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428580" w14:textId="77777777" w:rsidR="00C64B1B" w:rsidRPr="000A289B" w:rsidRDefault="00C64B1B" w:rsidP="00C64B1B">
      <w:pPr>
        <w:jc w:val="center"/>
        <w:rPr>
          <w:rFonts w:ascii="Lato" w:hAnsi="Lato"/>
          <w:sz w:val="20"/>
          <w:szCs w:val="20"/>
        </w:rPr>
      </w:pPr>
    </w:p>
    <w:tbl>
      <w:tblPr>
        <w:tblW w:w="15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1134"/>
        <w:gridCol w:w="1843"/>
        <w:gridCol w:w="4678"/>
        <w:gridCol w:w="1843"/>
        <w:gridCol w:w="5328"/>
      </w:tblGrid>
      <w:tr w:rsidR="00A06425" w:rsidRPr="000A289B" w14:paraId="107069A5" w14:textId="77777777" w:rsidTr="00A06425">
        <w:tc>
          <w:tcPr>
            <w:tcW w:w="15388" w:type="dxa"/>
            <w:gridSpan w:val="6"/>
            <w:vAlign w:val="center"/>
          </w:tcPr>
          <w:p w14:paraId="3B08681A" w14:textId="77777777" w:rsidR="00A06425" w:rsidRPr="000A289B" w:rsidRDefault="00A06425" w:rsidP="00B871B6">
            <w:pPr>
              <w:spacing w:before="120" w:after="120"/>
              <w:rPr>
                <w:rFonts w:ascii="Lato" w:hAnsi="Lato" w:cstheme="minorHAnsi"/>
                <w:b/>
                <w:i/>
                <w:sz w:val="20"/>
                <w:szCs w:val="20"/>
              </w:rPr>
            </w:pPr>
            <w:r w:rsidRPr="000A289B">
              <w:rPr>
                <w:rFonts w:ascii="Lato" w:hAnsi="Lato" w:cstheme="minorHAnsi"/>
                <w:b/>
                <w:i/>
                <w:sz w:val="20"/>
                <w:szCs w:val="20"/>
              </w:rPr>
              <w:t>Nazwa dokumentu:</w:t>
            </w:r>
          </w:p>
          <w:p w14:paraId="4C8E76CD" w14:textId="77777777" w:rsidR="0051587A" w:rsidRPr="000A289B" w:rsidRDefault="00AD2536" w:rsidP="00B871B6">
            <w:pPr>
              <w:spacing w:before="120" w:after="120"/>
              <w:rPr>
                <w:rFonts w:ascii="Lato" w:eastAsiaTheme="minorHAnsi" w:hAnsi="Lato" w:cstheme="minorHAnsi"/>
                <w:b/>
                <w:bCs/>
                <w:i/>
                <w:sz w:val="20"/>
                <w:szCs w:val="20"/>
                <w:lang w:eastAsia="en-US"/>
              </w:rPr>
            </w:pPr>
            <w:r w:rsidRPr="000A289B">
              <w:rPr>
                <w:rFonts w:ascii="Lato" w:hAnsi="Lato" w:cstheme="minorHAnsi"/>
                <w:b/>
                <w:sz w:val="20"/>
                <w:szCs w:val="20"/>
              </w:rPr>
              <w:t xml:space="preserve">Opis założeń projektu informatycznego </w:t>
            </w:r>
            <w:r w:rsidR="00C44251" w:rsidRPr="000A289B">
              <w:rPr>
                <w:rFonts w:ascii="Lato" w:hAnsi="Lato" w:cstheme="minorHAnsi"/>
                <w:b/>
                <w:sz w:val="20"/>
                <w:szCs w:val="20"/>
              </w:rPr>
              <w:t>pn.</w:t>
            </w:r>
            <w:r w:rsidR="0051587A" w:rsidRPr="000A289B">
              <w:rPr>
                <w:rFonts w:ascii="Lato" w:hAnsi="Lato" w:cstheme="minorHAnsi"/>
                <w:b/>
                <w:i/>
                <w:sz w:val="20"/>
                <w:szCs w:val="20"/>
              </w:rPr>
              <w:t xml:space="preserve"> </w:t>
            </w:r>
            <w:hyperlink r:id="rId7" w:history="1">
              <w:r w:rsidR="0051587A" w:rsidRPr="000A289B">
                <w:rPr>
                  <w:rStyle w:val="Hipercze"/>
                  <w:rFonts w:ascii="Lato" w:hAnsi="Lato" w:cstheme="minorHAnsi"/>
                  <w:b/>
                  <w:bCs/>
                  <w:i/>
                  <w:color w:val="auto"/>
                  <w:sz w:val="20"/>
                  <w:szCs w:val="20"/>
                  <w:u w:val="none"/>
                </w:rPr>
                <w:t>„e-KIDL”</w:t>
              </w:r>
            </w:hyperlink>
          </w:p>
        </w:tc>
      </w:tr>
      <w:tr w:rsidR="00A06425" w:rsidRPr="000A289B" w14:paraId="455EF5D0" w14:textId="77777777" w:rsidTr="0010578F">
        <w:tc>
          <w:tcPr>
            <w:tcW w:w="562" w:type="dxa"/>
            <w:vAlign w:val="center"/>
          </w:tcPr>
          <w:p w14:paraId="4391AA3F" w14:textId="77777777" w:rsidR="00A06425" w:rsidRPr="000A289B" w:rsidRDefault="00A06425" w:rsidP="004D086F">
            <w:pPr>
              <w:jc w:val="center"/>
              <w:rPr>
                <w:rFonts w:ascii="Lato" w:hAnsi="Lato" w:cstheme="minorHAnsi"/>
                <w:b/>
                <w:sz w:val="20"/>
                <w:szCs w:val="20"/>
              </w:rPr>
            </w:pPr>
            <w:r w:rsidRPr="000A289B">
              <w:rPr>
                <w:rFonts w:ascii="Lato" w:hAnsi="Lato" w:cstheme="minorHAnsi"/>
                <w:b/>
                <w:sz w:val="20"/>
                <w:szCs w:val="20"/>
              </w:rPr>
              <w:t>Lp.</w:t>
            </w:r>
          </w:p>
        </w:tc>
        <w:tc>
          <w:tcPr>
            <w:tcW w:w="1134" w:type="dxa"/>
            <w:vAlign w:val="center"/>
          </w:tcPr>
          <w:p w14:paraId="463CFB6B" w14:textId="77777777" w:rsidR="00A06425" w:rsidRPr="000A289B" w:rsidRDefault="00A06425" w:rsidP="004D086F">
            <w:pPr>
              <w:jc w:val="center"/>
              <w:rPr>
                <w:rFonts w:ascii="Lato" w:hAnsi="Lato" w:cstheme="minorHAnsi"/>
                <w:b/>
                <w:sz w:val="20"/>
                <w:szCs w:val="20"/>
              </w:rPr>
            </w:pPr>
            <w:r w:rsidRPr="000A289B">
              <w:rPr>
                <w:rFonts w:ascii="Lato" w:hAnsi="Lato" w:cstheme="minorHAnsi"/>
                <w:b/>
                <w:sz w:val="20"/>
                <w:szCs w:val="20"/>
              </w:rPr>
              <w:t>Organ wnoszący uwagi</w:t>
            </w:r>
          </w:p>
        </w:tc>
        <w:tc>
          <w:tcPr>
            <w:tcW w:w="1843" w:type="dxa"/>
            <w:vAlign w:val="center"/>
          </w:tcPr>
          <w:p w14:paraId="2C860B1E" w14:textId="77777777" w:rsidR="00A06425" w:rsidRPr="000A289B" w:rsidRDefault="00A06425" w:rsidP="004D086F">
            <w:pPr>
              <w:jc w:val="center"/>
              <w:rPr>
                <w:rFonts w:ascii="Lato" w:hAnsi="Lato" w:cstheme="minorHAnsi"/>
                <w:b/>
                <w:sz w:val="20"/>
                <w:szCs w:val="20"/>
              </w:rPr>
            </w:pPr>
            <w:r w:rsidRPr="000A289B">
              <w:rPr>
                <w:rFonts w:ascii="Lato" w:hAnsi="Lato" w:cstheme="minorHAnsi"/>
                <w:b/>
                <w:sz w:val="20"/>
                <w:szCs w:val="20"/>
              </w:rPr>
              <w:t>Jednostka redakcyjna, do której wnoszone są uwagi</w:t>
            </w:r>
          </w:p>
        </w:tc>
        <w:tc>
          <w:tcPr>
            <w:tcW w:w="4678" w:type="dxa"/>
            <w:vAlign w:val="center"/>
          </w:tcPr>
          <w:p w14:paraId="2D65502C" w14:textId="77777777" w:rsidR="00A06425" w:rsidRPr="000A289B" w:rsidRDefault="00A06425" w:rsidP="004D086F">
            <w:pPr>
              <w:jc w:val="center"/>
              <w:rPr>
                <w:rFonts w:ascii="Lato" w:hAnsi="Lato" w:cstheme="minorHAnsi"/>
                <w:b/>
                <w:sz w:val="20"/>
                <w:szCs w:val="20"/>
              </w:rPr>
            </w:pPr>
            <w:r w:rsidRPr="000A289B">
              <w:rPr>
                <w:rFonts w:ascii="Lato" w:hAnsi="Lato" w:cstheme="minorHAnsi"/>
                <w:b/>
                <w:sz w:val="20"/>
                <w:szCs w:val="20"/>
              </w:rPr>
              <w:t>Treść uwagi</w:t>
            </w:r>
          </w:p>
        </w:tc>
        <w:tc>
          <w:tcPr>
            <w:tcW w:w="1843" w:type="dxa"/>
            <w:vAlign w:val="center"/>
          </w:tcPr>
          <w:p w14:paraId="22C16C65" w14:textId="77777777" w:rsidR="00A06425" w:rsidRPr="000A289B" w:rsidRDefault="00A06425" w:rsidP="004D086F">
            <w:pPr>
              <w:jc w:val="center"/>
              <w:rPr>
                <w:rFonts w:ascii="Lato" w:hAnsi="Lato" w:cstheme="minorHAnsi"/>
                <w:b/>
                <w:sz w:val="20"/>
                <w:szCs w:val="20"/>
              </w:rPr>
            </w:pPr>
            <w:r w:rsidRPr="000A289B">
              <w:rPr>
                <w:rFonts w:ascii="Lato" w:hAnsi="Lato" w:cstheme="minorHAnsi"/>
                <w:b/>
                <w:sz w:val="20"/>
                <w:szCs w:val="20"/>
              </w:rPr>
              <w:t>Propozycja zmian zapisu</w:t>
            </w:r>
          </w:p>
        </w:tc>
        <w:tc>
          <w:tcPr>
            <w:tcW w:w="5328" w:type="dxa"/>
            <w:vAlign w:val="center"/>
          </w:tcPr>
          <w:p w14:paraId="7168324F" w14:textId="77777777" w:rsidR="00A06425" w:rsidRPr="000A289B" w:rsidRDefault="00A06425" w:rsidP="00A06425">
            <w:pPr>
              <w:jc w:val="center"/>
              <w:rPr>
                <w:rFonts w:ascii="Lato" w:hAnsi="Lato" w:cstheme="minorHAnsi"/>
                <w:b/>
                <w:sz w:val="20"/>
                <w:szCs w:val="20"/>
              </w:rPr>
            </w:pPr>
            <w:r w:rsidRPr="000A289B">
              <w:rPr>
                <w:rFonts w:ascii="Lato" w:hAnsi="Lato" w:cstheme="minorHAnsi"/>
                <w:b/>
                <w:sz w:val="20"/>
                <w:szCs w:val="20"/>
              </w:rPr>
              <w:t>Odniesienie do uwagi</w:t>
            </w:r>
          </w:p>
        </w:tc>
      </w:tr>
      <w:tr w:rsidR="00A06425" w:rsidRPr="000A289B" w14:paraId="6E06CB27" w14:textId="77777777" w:rsidTr="0010578F">
        <w:tc>
          <w:tcPr>
            <w:tcW w:w="562" w:type="dxa"/>
          </w:tcPr>
          <w:p w14:paraId="670902CE" w14:textId="77777777" w:rsidR="00A06425" w:rsidRPr="000A289B" w:rsidRDefault="00A06425" w:rsidP="00A06425">
            <w:pPr>
              <w:spacing w:before="120" w:after="120"/>
              <w:jc w:val="center"/>
              <w:rPr>
                <w:rFonts w:ascii="Lato" w:hAnsi="Lato" w:cstheme="minorHAnsi"/>
                <w:b/>
                <w:sz w:val="20"/>
                <w:szCs w:val="20"/>
              </w:rPr>
            </w:pPr>
            <w:r w:rsidRPr="000A289B">
              <w:rPr>
                <w:rFonts w:ascii="Lato" w:hAnsi="Lato" w:cstheme="minorHAnsi"/>
                <w:b/>
                <w:sz w:val="20"/>
                <w:szCs w:val="20"/>
              </w:rPr>
              <w:t>1</w:t>
            </w:r>
          </w:p>
        </w:tc>
        <w:tc>
          <w:tcPr>
            <w:tcW w:w="1134" w:type="dxa"/>
          </w:tcPr>
          <w:p w14:paraId="5FBD754C" w14:textId="77777777" w:rsidR="00A06425" w:rsidRPr="000A289B" w:rsidRDefault="00AD2536" w:rsidP="004D086F">
            <w:pPr>
              <w:spacing w:before="60" w:after="60"/>
              <w:jc w:val="center"/>
              <w:rPr>
                <w:rFonts w:ascii="Lato" w:hAnsi="Lato" w:cstheme="minorHAnsi"/>
                <w:b/>
                <w:sz w:val="20"/>
                <w:szCs w:val="20"/>
              </w:rPr>
            </w:pPr>
            <w:r w:rsidRPr="000A289B">
              <w:rPr>
                <w:rFonts w:ascii="Lato" w:hAnsi="Lato" w:cstheme="minorHAnsi"/>
                <w:b/>
                <w:sz w:val="20"/>
                <w:szCs w:val="20"/>
              </w:rPr>
              <w:t>MSWiA</w:t>
            </w:r>
          </w:p>
        </w:tc>
        <w:tc>
          <w:tcPr>
            <w:tcW w:w="1843" w:type="dxa"/>
          </w:tcPr>
          <w:p w14:paraId="0249C3FF" w14:textId="77777777" w:rsidR="00A06425" w:rsidRPr="000A289B" w:rsidRDefault="00B035AA" w:rsidP="00A20F96">
            <w:pPr>
              <w:jc w:val="center"/>
              <w:rPr>
                <w:rFonts w:ascii="Lato" w:hAnsi="Lato" w:cstheme="minorHAnsi"/>
                <w:sz w:val="20"/>
                <w:szCs w:val="20"/>
              </w:rPr>
            </w:pPr>
            <w:r w:rsidRPr="000A289B">
              <w:rPr>
                <w:rFonts w:ascii="Lato" w:hAnsi="Lato" w:cstheme="minorHAnsi"/>
                <w:sz w:val="20"/>
                <w:szCs w:val="20"/>
              </w:rPr>
              <w:t>Pkt 3</w:t>
            </w:r>
            <w:r w:rsidR="003A03B4" w:rsidRPr="000A289B">
              <w:rPr>
                <w:rFonts w:ascii="Lato" w:hAnsi="Lato" w:cstheme="minorHAnsi"/>
                <w:sz w:val="20"/>
                <w:szCs w:val="20"/>
              </w:rPr>
              <w:t xml:space="preserve"> (str. 21)</w:t>
            </w:r>
          </w:p>
        </w:tc>
        <w:tc>
          <w:tcPr>
            <w:tcW w:w="4678" w:type="dxa"/>
          </w:tcPr>
          <w:p w14:paraId="62F0C9E1" w14:textId="77777777" w:rsidR="00B035AA" w:rsidRPr="000A289B" w:rsidRDefault="00B035AA" w:rsidP="00B035AA">
            <w:pPr>
              <w:pStyle w:val="Tekstpodstawowy2"/>
              <w:ind w:left="0"/>
              <w:rPr>
                <w:rFonts w:ascii="Lato" w:hAnsi="Lato" w:cstheme="minorHAnsi"/>
                <w:sz w:val="20"/>
                <w:szCs w:val="20"/>
                <w:lang w:val="pl-PL" w:eastAsia="pl-PL"/>
              </w:rPr>
            </w:pPr>
            <w:r w:rsidRPr="000A289B">
              <w:rPr>
                <w:rFonts w:ascii="Lato" w:hAnsi="Lato" w:cstheme="minorHAnsi"/>
                <w:sz w:val="20"/>
                <w:szCs w:val="20"/>
                <w:lang w:val="pl-PL" w:eastAsia="pl-PL"/>
              </w:rPr>
              <w:t xml:space="preserve">W części „Opis założeń przedsięwzięcia informatycznego o publicznym zastosowaniu” w tabeli w pkt 3 dotyczącym rejestru PESEL w opisie systemu wskazany został „Obszar Obsługi Cudzoziemców: Rejestracja obywateli państw trzecich”. </w:t>
            </w:r>
          </w:p>
          <w:p w14:paraId="4A7D9814" w14:textId="77777777" w:rsidR="00B035AA" w:rsidRPr="000A289B" w:rsidRDefault="00B035AA" w:rsidP="00B035AA">
            <w:pPr>
              <w:pStyle w:val="Tekstpodstawowy2"/>
              <w:ind w:left="0"/>
              <w:rPr>
                <w:rFonts w:ascii="Lato" w:hAnsi="Lato" w:cstheme="minorHAnsi"/>
                <w:sz w:val="20"/>
                <w:szCs w:val="20"/>
                <w:lang w:val="pl-PL" w:eastAsia="pl-PL"/>
              </w:rPr>
            </w:pPr>
            <w:r w:rsidRPr="000A289B">
              <w:rPr>
                <w:rFonts w:ascii="Lato" w:hAnsi="Lato" w:cstheme="minorHAnsi"/>
                <w:sz w:val="20"/>
                <w:szCs w:val="20"/>
                <w:lang w:val="pl-PL" w:eastAsia="pl-PL"/>
              </w:rPr>
              <w:t xml:space="preserve">Zgodnie z przepisami ustawy z dnia 24 września 2010 r. o ewidencji ludności (Dz. U. z 2026 r. poz. 384, z </w:t>
            </w:r>
            <w:proofErr w:type="spellStart"/>
            <w:r w:rsidRPr="000A289B">
              <w:rPr>
                <w:rFonts w:ascii="Lato" w:hAnsi="Lato" w:cstheme="minorHAnsi"/>
                <w:sz w:val="20"/>
                <w:szCs w:val="20"/>
                <w:lang w:val="pl-PL" w:eastAsia="pl-PL"/>
              </w:rPr>
              <w:t>późn</w:t>
            </w:r>
            <w:proofErr w:type="spellEnd"/>
            <w:r w:rsidRPr="000A289B">
              <w:rPr>
                <w:rFonts w:ascii="Lato" w:hAnsi="Lato" w:cstheme="minorHAnsi"/>
                <w:sz w:val="20"/>
                <w:szCs w:val="20"/>
                <w:lang w:val="pl-PL" w:eastAsia="pl-PL"/>
              </w:rPr>
              <w:t xml:space="preserve">. zm.) w art. 7 wskazane zostały osoby, których dane gromadzone są w rejestrze PESEL. Wśród tych osób wymienieni są cudzoziemcy zamieszkujący na terytorium Rzeczypospolitej Polskiej oraz osoby obowiązane na podstawie odrębnych przepisów do posiadania numeru PESEL (również dotyczy cudzoziemców). </w:t>
            </w:r>
          </w:p>
          <w:p w14:paraId="4F4011DA" w14:textId="77777777" w:rsidR="000A53FB" w:rsidRPr="000A289B" w:rsidRDefault="00B035AA" w:rsidP="00281371">
            <w:pPr>
              <w:pStyle w:val="Tekstpodstawowy2"/>
              <w:ind w:left="0"/>
              <w:rPr>
                <w:rFonts w:ascii="Lato" w:hAnsi="Lato"/>
                <w:sz w:val="20"/>
                <w:szCs w:val="20"/>
                <w:lang w:val="pl-PL" w:eastAsia="pl-PL"/>
              </w:rPr>
            </w:pPr>
            <w:r w:rsidRPr="000A289B">
              <w:rPr>
                <w:rFonts w:ascii="Lato" w:hAnsi="Lato" w:cstheme="minorHAnsi"/>
                <w:sz w:val="20"/>
                <w:szCs w:val="20"/>
                <w:lang w:val="pl-PL" w:eastAsia="pl-PL"/>
              </w:rPr>
              <w:t>Przepisy ww. ustawy o ewidencji ludności nie wskazują, iż dane gromadzone w rejestrze PESEL dotyczą tylko cudzoziemców z państw trzecich. Rejestracja w rejestrze PESEL dotyczy wszystkich cudzoziemców - zarówno z państw trzecich, jak również obywateli UE.</w:t>
            </w:r>
            <w:r w:rsidRPr="000A289B">
              <w:rPr>
                <w:rFonts w:ascii="Lato" w:hAnsi="Lato"/>
                <w:sz w:val="20"/>
                <w:szCs w:val="20"/>
                <w:lang w:val="pl-PL" w:eastAsia="pl-PL"/>
              </w:rPr>
              <w:t xml:space="preserve"> </w:t>
            </w:r>
          </w:p>
        </w:tc>
        <w:tc>
          <w:tcPr>
            <w:tcW w:w="1843" w:type="dxa"/>
          </w:tcPr>
          <w:p w14:paraId="27759294" w14:textId="77777777" w:rsidR="00254C38" w:rsidRPr="000A289B" w:rsidRDefault="00254C38" w:rsidP="00254C38">
            <w:pPr>
              <w:autoSpaceDE w:val="0"/>
              <w:autoSpaceDN w:val="0"/>
              <w:adjustRightInd w:val="0"/>
              <w:jc w:val="center"/>
              <w:rPr>
                <w:rFonts w:ascii="Lato" w:hAnsi="Lato" w:cstheme="minorHAnsi"/>
                <w:sz w:val="20"/>
                <w:szCs w:val="20"/>
              </w:rPr>
            </w:pPr>
            <w:r w:rsidRPr="000A289B">
              <w:rPr>
                <w:rFonts w:ascii="Lato" w:hAnsi="Lato" w:cstheme="minorHAnsi"/>
                <w:sz w:val="20"/>
                <w:szCs w:val="20"/>
              </w:rPr>
              <w:t xml:space="preserve">Obszar Obsługi Cudzoziemców: </w:t>
            </w:r>
          </w:p>
          <w:p w14:paraId="67F9C92F" w14:textId="648506AA" w:rsidR="00A06425" w:rsidRPr="000A289B" w:rsidRDefault="00254C38" w:rsidP="00254C38">
            <w:pPr>
              <w:autoSpaceDE w:val="0"/>
              <w:autoSpaceDN w:val="0"/>
              <w:adjustRightInd w:val="0"/>
              <w:spacing w:after="120"/>
              <w:jc w:val="center"/>
              <w:rPr>
                <w:rFonts w:ascii="Lato" w:hAnsi="Lato" w:cstheme="minorHAnsi"/>
                <w:sz w:val="20"/>
                <w:szCs w:val="20"/>
              </w:rPr>
            </w:pPr>
            <w:r w:rsidRPr="000A289B">
              <w:rPr>
                <w:rFonts w:ascii="Lato" w:hAnsi="Lato" w:cstheme="minorHAnsi"/>
                <w:sz w:val="20"/>
                <w:szCs w:val="20"/>
              </w:rPr>
              <w:t>Rejestracja cudzoziemców.</w:t>
            </w:r>
          </w:p>
        </w:tc>
        <w:tc>
          <w:tcPr>
            <w:tcW w:w="5328" w:type="dxa"/>
          </w:tcPr>
          <w:p w14:paraId="74A80CFA" w14:textId="62A2286F" w:rsidR="00A06425" w:rsidRPr="000A289B" w:rsidRDefault="002320FD" w:rsidP="002320FD">
            <w:pPr>
              <w:rPr>
                <w:rFonts w:ascii="Lato" w:hAnsi="Lato" w:cstheme="minorHAnsi"/>
                <w:sz w:val="20"/>
                <w:szCs w:val="20"/>
              </w:rPr>
            </w:pPr>
            <w:r w:rsidRPr="000A289B">
              <w:rPr>
                <w:rFonts w:ascii="Lato" w:hAnsi="Lato"/>
                <w:sz w:val="20"/>
                <w:szCs w:val="20"/>
              </w:rPr>
              <w:t>Uwaga uwzględniona. W sekcji Architektura, w opisie systemu PESEL, skorygowano zapis na: Obszar Obsługi Cudzoziemców: Rejestracja cudzoziemców.</w:t>
            </w:r>
          </w:p>
        </w:tc>
      </w:tr>
      <w:tr w:rsidR="000A289B" w:rsidRPr="000A289B" w14:paraId="64AD0773" w14:textId="77777777" w:rsidTr="0010578F">
        <w:tc>
          <w:tcPr>
            <w:tcW w:w="562" w:type="dxa"/>
          </w:tcPr>
          <w:p w14:paraId="119E2A7E" w14:textId="77777777" w:rsidR="000A289B" w:rsidRPr="000A289B" w:rsidRDefault="000A289B" w:rsidP="000A289B">
            <w:pPr>
              <w:spacing w:before="120" w:after="120"/>
              <w:jc w:val="center"/>
              <w:rPr>
                <w:rFonts w:ascii="Lato" w:hAnsi="Lato" w:cstheme="minorHAnsi"/>
                <w:b/>
                <w:sz w:val="20"/>
                <w:szCs w:val="20"/>
              </w:rPr>
            </w:pPr>
          </w:p>
        </w:tc>
        <w:tc>
          <w:tcPr>
            <w:tcW w:w="1134" w:type="dxa"/>
          </w:tcPr>
          <w:p w14:paraId="7BD0E21D" w14:textId="7004D2BB" w:rsidR="000A289B" w:rsidRPr="000A289B" w:rsidRDefault="000A289B" w:rsidP="000A289B">
            <w:pPr>
              <w:spacing w:before="60" w:after="60"/>
              <w:jc w:val="center"/>
              <w:rPr>
                <w:rFonts w:ascii="Lato" w:hAnsi="Lato" w:cstheme="minorHAnsi"/>
                <w:b/>
                <w:sz w:val="20"/>
                <w:szCs w:val="20"/>
              </w:rPr>
            </w:pPr>
            <w:proofErr w:type="spellStart"/>
            <w:r w:rsidRPr="000A289B">
              <w:rPr>
                <w:rFonts w:ascii="Lato" w:hAnsi="Lato"/>
                <w:sz w:val="20"/>
                <w:szCs w:val="20"/>
              </w:rPr>
              <w:t>MRPiPS</w:t>
            </w:r>
            <w:proofErr w:type="spellEnd"/>
          </w:p>
        </w:tc>
        <w:tc>
          <w:tcPr>
            <w:tcW w:w="1843" w:type="dxa"/>
          </w:tcPr>
          <w:p w14:paraId="177F682D" w14:textId="041536AA" w:rsidR="000A289B" w:rsidRPr="000A289B" w:rsidRDefault="000A289B" w:rsidP="000A289B">
            <w:pPr>
              <w:jc w:val="center"/>
              <w:rPr>
                <w:rFonts w:ascii="Lato" w:hAnsi="Lato" w:cstheme="minorHAnsi"/>
                <w:sz w:val="20"/>
                <w:szCs w:val="20"/>
              </w:rPr>
            </w:pPr>
            <w:r w:rsidRPr="000A289B">
              <w:rPr>
                <w:rFonts w:ascii="Lato" w:hAnsi="Lato"/>
                <w:sz w:val="20"/>
                <w:szCs w:val="20"/>
              </w:rPr>
              <w:t xml:space="preserve">Rozdział 1.1, Rozdział 1.2 </w:t>
            </w:r>
          </w:p>
        </w:tc>
        <w:tc>
          <w:tcPr>
            <w:tcW w:w="4678" w:type="dxa"/>
          </w:tcPr>
          <w:p w14:paraId="3CDECC6F" w14:textId="77777777" w:rsidR="000A289B" w:rsidRPr="000A289B" w:rsidRDefault="000A289B" w:rsidP="000A289B">
            <w:pPr>
              <w:spacing w:line="236" w:lineRule="auto"/>
              <w:jc w:val="center"/>
              <w:rPr>
                <w:rFonts w:ascii="Lato" w:hAnsi="Lato"/>
                <w:sz w:val="20"/>
                <w:szCs w:val="20"/>
              </w:rPr>
            </w:pPr>
            <w:r w:rsidRPr="000A289B">
              <w:rPr>
                <w:rFonts w:ascii="Lato" w:hAnsi="Lato"/>
                <w:sz w:val="20"/>
                <w:szCs w:val="20"/>
              </w:rPr>
              <w:t xml:space="preserve">Założenie całkowitej transformacji modelu papierowego na elektroniczny może </w:t>
            </w:r>
          </w:p>
          <w:p w14:paraId="4A558C66" w14:textId="77777777" w:rsidR="000A289B" w:rsidRPr="000A289B" w:rsidRDefault="000A289B" w:rsidP="000A289B">
            <w:pPr>
              <w:ind w:left="99"/>
              <w:rPr>
                <w:rFonts w:ascii="Lato" w:hAnsi="Lato"/>
                <w:sz w:val="20"/>
                <w:szCs w:val="20"/>
              </w:rPr>
            </w:pPr>
            <w:r w:rsidRPr="000A289B">
              <w:rPr>
                <w:rFonts w:ascii="Lato" w:hAnsi="Lato"/>
                <w:sz w:val="20"/>
                <w:szCs w:val="20"/>
              </w:rPr>
              <w:t xml:space="preserve">prowadzić do wykluczenia cyfrowego osób z </w:t>
            </w:r>
          </w:p>
          <w:p w14:paraId="4EF8093C" w14:textId="77777777" w:rsidR="000A289B" w:rsidRPr="000A289B" w:rsidRDefault="000A289B" w:rsidP="000A289B">
            <w:pPr>
              <w:spacing w:line="236" w:lineRule="auto"/>
              <w:jc w:val="center"/>
              <w:rPr>
                <w:rFonts w:ascii="Lato" w:hAnsi="Lato"/>
                <w:sz w:val="20"/>
                <w:szCs w:val="20"/>
              </w:rPr>
            </w:pPr>
            <w:r w:rsidRPr="000A289B">
              <w:rPr>
                <w:rFonts w:ascii="Lato" w:hAnsi="Lato"/>
                <w:sz w:val="20"/>
                <w:szCs w:val="20"/>
              </w:rPr>
              <w:t xml:space="preserve">niepełnosprawnościami sensorycznymi lub poznawczymi, które nie są w stanie </w:t>
            </w:r>
          </w:p>
          <w:p w14:paraId="1C871705" w14:textId="77777777" w:rsidR="000A289B" w:rsidRPr="000A289B" w:rsidRDefault="000A289B" w:rsidP="000A289B">
            <w:pPr>
              <w:spacing w:line="236" w:lineRule="auto"/>
              <w:ind w:left="34" w:right="16"/>
              <w:jc w:val="center"/>
              <w:rPr>
                <w:rFonts w:ascii="Lato" w:hAnsi="Lato"/>
                <w:sz w:val="20"/>
                <w:szCs w:val="20"/>
              </w:rPr>
            </w:pPr>
            <w:r w:rsidRPr="000A289B">
              <w:rPr>
                <w:rFonts w:ascii="Lato" w:hAnsi="Lato"/>
                <w:sz w:val="20"/>
                <w:szCs w:val="20"/>
              </w:rPr>
              <w:t>samodzielnie korzystać z systemów IT, jeśli nie zostaną zapewnione alternatywne, wspomagane kanały obsługi (np. "</w:t>
            </w:r>
            <w:proofErr w:type="spellStart"/>
            <w:r w:rsidRPr="000A289B">
              <w:rPr>
                <w:rFonts w:ascii="Lato" w:hAnsi="Lato"/>
                <w:sz w:val="20"/>
                <w:szCs w:val="20"/>
              </w:rPr>
              <w:t>assisted</w:t>
            </w:r>
            <w:proofErr w:type="spellEnd"/>
            <w:r w:rsidRPr="000A289B">
              <w:rPr>
                <w:rFonts w:ascii="Lato" w:hAnsi="Lato"/>
                <w:sz w:val="20"/>
                <w:szCs w:val="20"/>
              </w:rPr>
              <w:t xml:space="preserve"> </w:t>
            </w:r>
          </w:p>
          <w:p w14:paraId="0DCC40B8" w14:textId="058AD497" w:rsidR="000A289B" w:rsidRPr="000A289B" w:rsidRDefault="000A289B" w:rsidP="000A289B">
            <w:pPr>
              <w:pStyle w:val="Tekstpodstawowy2"/>
              <w:ind w:left="0"/>
              <w:rPr>
                <w:rFonts w:ascii="Lato" w:hAnsi="Lato" w:cstheme="minorHAnsi"/>
                <w:sz w:val="20"/>
                <w:szCs w:val="20"/>
                <w:lang w:val="pl-PL" w:eastAsia="pl-PL"/>
              </w:rPr>
            </w:pPr>
            <w:r w:rsidRPr="000A289B">
              <w:rPr>
                <w:rFonts w:ascii="Lato" w:hAnsi="Lato"/>
                <w:sz w:val="20"/>
                <w:szCs w:val="20"/>
              </w:rPr>
              <w:t xml:space="preserve">digital"). </w:t>
            </w:r>
          </w:p>
        </w:tc>
        <w:tc>
          <w:tcPr>
            <w:tcW w:w="1843" w:type="dxa"/>
          </w:tcPr>
          <w:p w14:paraId="3A0A5A0E" w14:textId="77777777" w:rsidR="000A289B" w:rsidRPr="000A289B" w:rsidRDefault="000A289B" w:rsidP="000A289B">
            <w:pPr>
              <w:spacing w:line="236" w:lineRule="auto"/>
              <w:ind w:firstLine="33"/>
              <w:jc w:val="center"/>
              <w:rPr>
                <w:rFonts w:ascii="Lato" w:hAnsi="Lato"/>
                <w:sz w:val="20"/>
                <w:szCs w:val="20"/>
              </w:rPr>
            </w:pPr>
            <w:r w:rsidRPr="000A289B">
              <w:rPr>
                <w:rFonts w:ascii="Lato" w:hAnsi="Lato"/>
                <w:sz w:val="20"/>
                <w:szCs w:val="20"/>
              </w:rPr>
              <w:t xml:space="preserve">Należy dodać zapis gwarantujący utrzymanie alternatywnej, dostępnej ścieżki załatwiania spraw dla osób wykluczonych cyfrowo (np. asysta telefoniczna </w:t>
            </w:r>
          </w:p>
          <w:p w14:paraId="6FDB996C" w14:textId="3A2DA394" w:rsidR="000A289B" w:rsidRPr="000A289B" w:rsidRDefault="000A289B" w:rsidP="000A289B">
            <w:pPr>
              <w:autoSpaceDE w:val="0"/>
              <w:autoSpaceDN w:val="0"/>
              <w:adjustRightInd w:val="0"/>
              <w:jc w:val="center"/>
              <w:rPr>
                <w:rFonts w:ascii="Lato" w:hAnsi="Lato" w:cstheme="minorHAnsi"/>
                <w:sz w:val="20"/>
                <w:szCs w:val="20"/>
              </w:rPr>
            </w:pPr>
            <w:r w:rsidRPr="000A289B">
              <w:rPr>
                <w:rFonts w:ascii="Lato" w:hAnsi="Lato"/>
                <w:sz w:val="20"/>
                <w:szCs w:val="20"/>
              </w:rPr>
              <w:lastRenderedPageBreak/>
              <w:t xml:space="preserve">dedykowanego pracownika KIDL wprowadzającego dane do systemu lub utrzymanie tradycyjnej formy pisemnej w ściśle określonych, uzasadnionych przypadkach). </w:t>
            </w:r>
          </w:p>
        </w:tc>
        <w:tc>
          <w:tcPr>
            <w:tcW w:w="5328" w:type="dxa"/>
          </w:tcPr>
          <w:p w14:paraId="5699C87B" w14:textId="03E92C1A" w:rsidR="000A289B" w:rsidRPr="000A289B" w:rsidRDefault="000A289B" w:rsidP="000A289B">
            <w:pPr>
              <w:rPr>
                <w:rFonts w:ascii="Lato" w:hAnsi="Lato"/>
                <w:sz w:val="20"/>
                <w:szCs w:val="20"/>
              </w:rPr>
            </w:pPr>
            <w:r w:rsidRPr="000A289B">
              <w:rPr>
                <w:rFonts w:ascii="Lato" w:hAnsi="Lato"/>
                <w:sz w:val="20"/>
                <w:szCs w:val="20"/>
              </w:rPr>
              <w:lastRenderedPageBreak/>
              <w:t>Uwaga uwzględniona. W sekcji 1.2 wprowadzono deklarację o utrzymaniu asysty wspierającej oraz ścieżek papierowych w uzasadnionych przypadkach wykluczenia cyfrowego.</w:t>
            </w:r>
          </w:p>
        </w:tc>
      </w:tr>
      <w:tr w:rsidR="000A289B" w:rsidRPr="000A289B" w14:paraId="72AE9545" w14:textId="77777777" w:rsidTr="0010578F">
        <w:tc>
          <w:tcPr>
            <w:tcW w:w="562" w:type="dxa"/>
          </w:tcPr>
          <w:p w14:paraId="5D03AEC7" w14:textId="77777777" w:rsidR="000A289B" w:rsidRPr="000A289B" w:rsidRDefault="000A289B" w:rsidP="000A289B">
            <w:pPr>
              <w:spacing w:before="120" w:after="120"/>
              <w:jc w:val="center"/>
              <w:rPr>
                <w:rFonts w:ascii="Lato" w:hAnsi="Lato" w:cstheme="minorHAnsi"/>
                <w:b/>
                <w:sz w:val="20"/>
                <w:szCs w:val="20"/>
              </w:rPr>
            </w:pPr>
          </w:p>
        </w:tc>
        <w:tc>
          <w:tcPr>
            <w:tcW w:w="1134" w:type="dxa"/>
          </w:tcPr>
          <w:p w14:paraId="7154E6A0" w14:textId="234D91ED" w:rsidR="000A289B" w:rsidRPr="000A289B" w:rsidRDefault="000A289B" w:rsidP="000A289B">
            <w:pPr>
              <w:spacing w:before="60" w:after="60"/>
              <w:jc w:val="center"/>
              <w:rPr>
                <w:rFonts w:ascii="Lato" w:hAnsi="Lato" w:cstheme="minorHAnsi"/>
                <w:b/>
                <w:sz w:val="20"/>
                <w:szCs w:val="20"/>
              </w:rPr>
            </w:pPr>
            <w:proofErr w:type="spellStart"/>
            <w:r w:rsidRPr="000A289B">
              <w:rPr>
                <w:rFonts w:ascii="Lato" w:hAnsi="Lato"/>
                <w:sz w:val="20"/>
                <w:szCs w:val="20"/>
              </w:rPr>
              <w:t>MRPiPS</w:t>
            </w:r>
            <w:proofErr w:type="spellEnd"/>
          </w:p>
        </w:tc>
        <w:tc>
          <w:tcPr>
            <w:tcW w:w="1843" w:type="dxa"/>
          </w:tcPr>
          <w:p w14:paraId="71E3F894" w14:textId="77777777" w:rsidR="000A289B" w:rsidRPr="000A289B" w:rsidRDefault="000A289B" w:rsidP="000A289B">
            <w:pPr>
              <w:ind w:right="38"/>
              <w:jc w:val="center"/>
              <w:rPr>
                <w:rFonts w:ascii="Lato" w:hAnsi="Lato"/>
                <w:sz w:val="20"/>
                <w:szCs w:val="20"/>
              </w:rPr>
            </w:pPr>
            <w:r w:rsidRPr="000A289B">
              <w:rPr>
                <w:rFonts w:ascii="Lato" w:hAnsi="Lato"/>
                <w:sz w:val="20"/>
                <w:szCs w:val="20"/>
              </w:rPr>
              <w:t xml:space="preserve">Rozdział 2.1 </w:t>
            </w:r>
          </w:p>
          <w:p w14:paraId="51C42A8B" w14:textId="77777777" w:rsidR="000A289B" w:rsidRPr="000A289B" w:rsidRDefault="000A289B" w:rsidP="000A289B">
            <w:pPr>
              <w:spacing w:line="236" w:lineRule="auto"/>
              <w:jc w:val="center"/>
              <w:rPr>
                <w:rFonts w:ascii="Lato" w:hAnsi="Lato"/>
                <w:sz w:val="20"/>
                <w:szCs w:val="20"/>
              </w:rPr>
            </w:pPr>
            <w:r w:rsidRPr="000A289B">
              <w:rPr>
                <w:rFonts w:ascii="Lato" w:hAnsi="Lato"/>
                <w:sz w:val="20"/>
                <w:szCs w:val="20"/>
              </w:rPr>
              <w:t xml:space="preserve">(Cel-2, KPI 10) oraz Rozdział </w:t>
            </w:r>
          </w:p>
          <w:p w14:paraId="61207C43" w14:textId="6DA0FC2C" w:rsidR="000A289B" w:rsidRPr="000A289B" w:rsidRDefault="000A289B" w:rsidP="000A289B">
            <w:pPr>
              <w:jc w:val="center"/>
              <w:rPr>
                <w:rFonts w:ascii="Lato" w:hAnsi="Lato" w:cstheme="minorHAnsi"/>
                <w:sz w:val="20"/>
                <w:szCs w:val="20"/>
              </w:rPr>
            </w:pPr>
            <w:r w:rsidRPr="000A289B">
              <w:rPr>
                <w:rFonts w:ascii="Lato" w:hAnsi="Lato"/>
                <w:sz w:val="20"/>
                <w:szCs w:val="20"/>
              </w:rPr>
              <w:t xml:space="preserve">2.4 (Portal KIDL) </w:t>
            </w:r>
          </w:p>
        </w:tc>
        <w:tc>
          <w:tcPr>
            <w:tcW w:w="4678" w:type="dxa"/>
          </w:tcPr>
          <w:p w14:paraId="53F7107B" w14:textId="77777777" w:rsidR="000A289B" w:rsidRPr="000A289B" w:rsidRDefault="000A289B" w:rsidP="000A289B">
            <w:pPr>
              <w:spacing w:line="236" w:lineRule="auto"/>
              <w:ind w:left="14" w:hanging="14"/>
              <w:jc w:val="center"/>
              <w:rPr>
                <w:rFonts w:ascii="Lato" w:hAnsi="Lato"/>
                <w:sz w:val="20"/>
                <w:szCs w:val="20"/>
              </w:rPr>
            </w:pPr>
            <w:r w:rsidRPr="000A289B">
              <w:rPr>
                <w:rFonts w:ascii="Lato" w:hAnsi="Lato"/>
                <w:sz w:val="20"/>
                <w:szCs w:val="20"/>
              </w:rPr>
              <w:t xml:space="preserve">Planowane wdrożenie Wirtualnego Asystenta opartego na algorytmach AI niesie ryzyko niedostępności dla osób niewidomych i </w:t>
            </w:r>
          </w:p>
          <w:p w14:paraId="4840191F" w14:textId="77777777" w:rsidR="000A289B" w:rsidRPr="000A289B" w:rsidRDefault="000A289B" w:rsidP="000A289B">
            <w:pPr>
              <w:ind w:right="38"/>
              <w:jc w:val="center"/>
              <w:rPr>
                <w:rFonts w:ascii="Lato" w:hAnsi="Lato"/>
                <w:sz w:val="20"/>
                <w:szCs w:val="20"/>
              </w:rPr>
            </w:pPr>
            <w:r w:rsidRPr="000A289B">
              <w:rPr>
                <w:rFonts w:ascii="Lato" w:hAnsi="Lato"/>
                <w:sz w:val="20"/>
                <w:szCs w:val="20"/>
              </w:rPr>
              <w:t xml:space="preserve">słabowidzących. Interfejsy konwersacyjne </w:t>
            </w:r>
          </w:p>
          <w:p w14:paraId="5E109D51" w14:textId="77777777" w:rsidR="000A289B" w:rsidRPr="000A289B" w:rsidRDefault="000A289B" w:rsidP="000A289B">
            <w:pPr>
              <w:spacing w:line="236" w:lineRule="auto"/>
              <w:ind w:left="13"/>
              <w:jc w:val="center"/>
              <w:rPr>
                <w:rFonts w:ascii="Lato" w:hAnsi="Lato"/>
                <w:sz w:val="20"/>
                <w:szCs w:val="20"/>
              </w:rPr>
            </w:pPr>
            <w:r w:rsidRPr="000A289B">
              <w:rPr>
                <w:rFonts w:ascii="Lato" w:hAnsi="Lato"/>
                <w:sz w:val="20"/>
                <w:szCs w:val="20"/>
              </w:rPr>
              <w:t>(</w:t>
            </w:r>
            <w:proofErr w:type="spellStart"/>
            <w:r w:rsidRPr="000A289B">
              <w:rPr>
                <w:rFonts w:ascii="Lato" w:hAnsi="Lato"/>
                <w:sz w:val="20"/>
                <w:szCs w:val="20"/>
              </w:rPr>
              <w:t>chatboty</w:t>
            </w:r>
            <w:proofErr w:type="spellEnd"/>
            <w:r w:rsidRPr="000A289B">
              <w:rPr>
                <w:rFonts w:ascii="Lato" w:hAnsi="Lato"/>
                <w:sz w:val="20"/>
                <w:szCs w:val="20"/>
              </w:rPr>
              <w:t xml:space="preserve">) bardzo często posiadają dynamiczny kod i interfejsy niemożliwe do </w:t>
            </w:r>
          </w:p>
          <w:p w14:paraId="364C0529" w14:textId="3E700B36" w:rsidR="000A289B" w:rsidRPr="000A289B" w:rsidRDefault="000A289B" w:rsidP="000A289B">
            <w:pPr>
              <w:pStyle w:val="Tekstpodstawowy2"/>
              <w:ind w:left="0"/>
              <w:rPr>
                <w:rFonts w:ascii="Lato" w:hAnsi="Lato" w:cstheme="minorHAnsi"/>
                <w:sz w:val="20"/>
                <w:szCs w:val="20"/>
                <w:lang w:val="pl-PL" w:eastAsia="pl-PL"/>
              </w:rPr>
            </w:pPr>
            <w:r w:rsidRPr="000A289B">
              <w:rPr>
                <w:rFonts w:ascii="Lato" w:hAnsi="Lato"/>
                <w:sz w:val="20"/>
                <w:szCs w:val="20"/>
                <w:lang w:val="pl-PL"/>
              </w:rPr>
              <w:t xml:space="preserve">obsłużenia klawiaturą oraz niekompatybilne z czytnikami ekranu (np. </w:t>
            </w:r>
            <w:r w:rsidRPr="000A289B">
              <w:rPr>
                <w:rFonts w:ascii="Lato" w:hAnsi="Lato"/>
                <w:sz w:val="20"/>
                <w:szCs w:val="20"/>
              </w:rPr>
              <w:t xml:space="preserve">NVDA, JAWS). </w:t>
            </w:r>
          </w:p>
        </w:tc>
        <w:tc>
          <w:tcPr>
            <w:tcW w:w="1843" w:type="dxa"/>
          </w:tcPr>
          <w:p w14:paraId="6B6AE7D6" w14:textId="77777777" w:rsidR="000A289B" w:rsidRPr="000A289B" w:rsidRDefault="000A289B" w:rsidP="000A289B">
            <w:pPr>
              <w:spacing w:line="236" w:lineRule="auto"/>
              <w:ind w:left="15" w:hanging="15"/>
              <w:jc w:val="center"/>
              <w:rPr>
                <w:rFonts w:ascii="Lato" w:hAnsi="Lato"/>
                <w:sz w:val="20"/>
                <w:szCs w:val="20"/>
              </w:rPr>
            </w:pPr>
            <w:r w:rsidRPr="000A289B">
              <w:rPr>
                <w:rFonts w:ascii="Lato" w:hAnsi="Lato"/>
                <w:sz w:val="20"/>
                <w:szCs w:val="20"/>
              </w:rPr>
              <w:t xml:space="preserve">Należy dodać zapis dot. zgodności z ustawą o dostępności cyfrowej oraz wytycznymi WCAG 2.1/2.2 na poziomie minimum AA, w tym z zapewnieniem pełnej obsługi za </w:t>
            </w:r>
          </w:p>
          <w:p w14:paraId="7F4CF90B" w14:textId="77777777" w:rsidR="000A289B" w:rsidRPr="000A289B" w:rsidRDefault="000A289B" w:rsidP="000A289B">
            <w:pPr>
              <w:ind w:right="38"/>
              <w:jc w:val="center"/>
              <w:rPr>
                <w:rFonts w:ascii="Lato" w:hAnsi="Lato"/>
                <w:sz w:val="20"/>
                <w:szCs w:val="20"/>
              </w:rPr>
            </w:pPr>
            <w:r w:rsidRPr="000A289B">
              <w:rPr>
                <w:rFonts w:ascii="Lato" w:hAnsi="Lato"/>
                <w:sz w:val="20"/>
                <w:szCs w:val="20"/>
              </w:rPr>
              <w:t xml:space="preserve">pomocą klawiatury, poprawnej semantyki HTML i ARIA </w:t>
            </w:r>
          </w:p>
          <w:p w14:paraId="46FB2863" w14:textId="77777777" w:rsidR="000A289B" w:rsidRPr="000A289B" w:rsidRDefault="000A289B" w:rsidP="000A289B">
            <w:pPr>
              <w:ind w:right="38"/>
              <w:jc w:val="center"/>
              <w:rPr>
                <w:rFonts w:ascii="Lato" w:hAnsi="Lato"/>
                <w:sz w:val="20"/>
                <w:szCs w:val="20"/>
              </w:rPr>
            </w:pPr>
            <w:r w:rsidRPr="000A289B">
              <w:rPr>
                <w:rFonts w:ascii="Lato" w:hAnsi="Lato"/>
                <w:sz w:val="20"/>
                <w:szCs w:val="20"/>
              </w:rPr>
              <w:t xml:space="preserve">dla czytników ekranu oraz możliwości zatrzymywania </w:t>
            </w:r>
          </w:p>
          <w:p w14:paraId="1D6EC22D" w14:textId="2C492E84" w:rsidR="000A289B" w:rsidRPr="000A289B" w:rsidRDefault="000A289B" w:rsidP="000A289B">
            <w:pPr>
              <w:autoSpaceDE w:val="0"/>
              <w:autoSpaceDN w:val="0"/>
              <w:adjustRightInd w:val="0"/>
              <w:jc w:val="center"/>
              <w:rPr>
                <w:rFonts w:ascii="Lato" w:hAnsi="Lato" w:cstheme="minorHAnsi"/>
                <w:sz w:val="20"/>
                <w:szCs w:val="20"/>
              </w:rPr>
            </w:pPr>
            <w:r w:rsidRPr="000A289B">
              <w:rPr>
                <w:rFonts w:ascii="Lato" w:hAnsi="Lato"/>
                <w:sz w:val="20"/>
                <w:szCs w:val="20"/>
              </w:rPr>
              <w:t xml:space="preserve">dynamicznych zmian w oknie czatu </w:t>
            </w:r>
          </w:p>
        </w:tc>
        <w:tc>
          <w:tcPr>
            <w:tcW w:w="5328" w:type="dxa"/>
          </w:tcPr>
          <w:p w14:paraId="3D1BE861" w14:textId="0E8A3B8C" w:rsidR="000A289B" w:rsidRPr="000A289B" w:rsidRDefault="000A289B" w:rsidP="000A289B">
            <w:pPr>
              <w:rPr>
                <w:rFonts w:ascii="Lato" w:hAnsi="Lato"/>
                <w:sz w:val="20"/>
                <w:szCs w:val="20"/>
              </w:rPr>
            </w:pPr>
            <w:r w:rsidRPr="000A289B">
              <w:rPr>
                <w:rFonts w:ascii="Lato" w:hAnsi="Lato"/>
                <w:sz w:val="20"/>
                <w:szCs w:val="20"/>
              </w:rPr>
              <w:t>Uwaga uwzględniona. Definicję KPI 10 oraz architekturę asystenta rozszerzono o bezwzględny wymóg obsługi z klawiatury i integracji z czytnikami ekranu zgodnie z WCAG.</w:t>
            </w:r>
          </w:p>
        </w:tc>
      </w:tr>
      <w:tr w:rsidR="000A289B" w:rsidRPr="000A289B" w14:paraId="1B1510C4" w14:textId="77777777" w:rsidTr="0010578F">
        <w:tc>
          <w:tcPr>
            <w:tcW w:w="562" w:type="dxa"/>
          </w:tcPr>
          <w:p w14:paraId="2EA17593" w14:textId="77777777" w:rsidR="000A289B" w:rsidRPr="000A289B" w:rsidRDefault="000A289B" w:rsidP="000A289B">
            <w:pPr>
              <w:spacing w:before="120" w:after="120"/>
              <w:jc w:val="center"/>
              <w:rPr>
                <w:rFonts w:ascii="Lato" w:hAnsi="Lato" w:cstheme="minorHAnsi"/>
                <w:b/>
                <w:sz w:val="20"/>
                <w:szCs w:val="20"/>
              </w:rPr>
            </w:pPr>
          </w:p>
        </w:tc>
        <w:tc>
          <w:tcPr>
            <w:tcW w:w="1134" w:type="dxa"/>
          </w:tcPr>
          <w:p w14:paraId="03284579" w14:textId="681B292C" w:rsidR="000A289B" w:rsidRPr="000A289B" w:rsidRDefault="000A289B" w:rsidP="000A289B">
            <w:pPr>
              <w:spacing w:before="60" w:after="60"/>
              <w:jc w:val="center"/>
              <w:rPr>
                <w:rFonts w:ascii="Lato" w:hAnsi="Lato" w:cstheme="minorHAnsi"/>
                <w:b/>
                <w:sz w:val="20"/>
                <w:szCs w:val="20"/>
              </w:rPr>
            </w:pPr>
            <w:proofErr w:type="spellStart"/>
            <w:r w:rsidRPr="000A289B">
              <w:rPr>
                <w:rFonts w:ascii="Lato" w:hAnsi="Lato"/>
                <w:sz w:val="20"/>
                <w:szCs w:val="20"/>
              </w:rPr>
              <w:t>MRPiPS</w:t>
            </w:r>
            <w:proofErr w:type="spellEnd"/>
          </w:p>
        </w:tc>
        <w:tc>
          <w:tcPr>
            <w:tcW w:w="1843" w:type="dxa"/>
          </w:tcPr>
          <w:p w14:paraId="7507697A" w14:textId="77777777" w:rsidR="000A289B" w:rsidRPr="000A289B" w:rsidRDefault="000A289B" w:rsidP="000A289B">
            <w:pPr>
              <w:ind w:right="38"/>
              <w:jc w:val="center"/>
              <w:rPr>
                <w:rFonts w:ascii="Lato" w:hAnsi="Lato"/>
                <w:sz w:val="20"/>
                <w:szCs w:val="20"/>
              </w:rPr>
            </w:pPr>
            <w:r w:rsidRPr="000A289B">
              <w:rPr>
                <w:rFonts w:ascii="Lato" w:hAnsi="Lato"/>
                <w:sz w:val="20"/>
                <w:szCs w:val="20"/>
              </w:rPr>
              <w:t xml:space="preserve">Rozdział 2.1 </w:t>
            </w:r>
          </w:p>
          <w:p w14:paraId="38666E1F" w14:textId="77777777" w:rsidR="000A289B" w:rsidRPr="000A289B" w:rsidRDefault="000A289B" w:rsidP="000A289B">
            <w:pPr>
              <w:spacing w:line="236" w:lineRule="auto"/>
              <w:jc w:val="center"/>
              <w:rPr>
                <w:rFonts w:ascii="Lato" w:hAnsi="Lato"/>
                <w:sz w:val="20"/>
                <w:szCs w:val="20"/>
              </w:rPr>
            </w:pPr>
            <w:r w:rsidRPr="000A289B">
              <w:rPr>
                <w:rFonts w:ascii="Lato" w:hAnsi="Lato"/>
                <w:sz w:val="20"/>
                <w:szCs w:val="20"/>
              </w:rPr>
              <w:t xml:space="preserve">(Cel-1, KPI 3 i 4) oraz Rozdział </w:t>
            </w:r>
          </w:p>
          <w:p w14:paraId="3AFDE7DB" w14:textId="4C9B7E64" w:rsidR="000A289B" w:rsidRPr="000A289B" w:rsidRDefault="000A289B" w:rsidP="000A289B">
            <w:pPr>
              <w:jc w:val="center"/>
              <w:rPr>
                <w:rFonts w:ascii="Lato" w:hAnsi="Lato" w:cstheme="minorHAnsi"/>
                <w:sz w:val="20"/>
                <w:szCs w:val="20"/>
              </w:rPr>
            </w:pPr>
            <w:r w:rsidRPr="000A289B">
              <w:rPr>
                <w:rFonts w:ascii="Lato" w:hAnsi="Lato"/>
                <w:sz w:val="20"/>
                <w:szCs w:val="20"/>
              </w:rPr>
              <w:t xml:space="preserve">4.2 (Szkolenia) </w:t>
            </w:r>
          </w:p>
        </w:tc>
        <w:tc>
          <w:tcPr>
            <w:tcW w:w="4678" w:type="dxa"/>
          </w:tcPr>
          <w:p w14:paraId="044CA816" w14:textId="77777777" w:rsidR="000A289B" w:rsidRPr="000A289B" w:rsidRDefault="000A289B" w:rsidP="000A289B">
            <w:pPr>
              <w:spacing w:line="236" w:lineRule="auto"/>
              <w:ind w:left="15"/>
              <w:jc w:val="center"/>
              <w:rPr>
                <w:rFonts w:ascii="Lato" w:hAnsi="Lato"/>
                <w:sz w:val="20"/>
                <w:szCs w:val="20"/>
              </w:rPr>
            </w:pPr>
            <w:r w:rsidRPr="000A289B">
              <w:rPr>
                <w:rFonts w:ascii="Lato" w:hAnsi="Lato"/>
                <w:sz w:val="20"/>
                <w:szCs w:val="20"/>
              </w:rPr>
              <w:t xml:space="preserve">Projekt zakłada przeszkolenie 30 pracowników oraz przygotowanie materiałów </w:t>
            </w:r>
          </w:p>
          <w:p w14:paraId="0BD8FABC" w14:textId="77777777" w:rsidR="000A289B" w:rsidRPr="000A289B" w:rsidRDefault="000A289B" w:rsidP="000A289B">
            <w:pPr>
              <w:ind w:right="38"/>
              <w:jc w:val="center"/>
              <w:rPr>
                <w:rFonts w:ascii="Lato" w:hAnsi="Lato"/>
                <w:sz w:val="20"/>
                <w:szCs w:val="20"/>
              </w:rPr>
            </w:pPr>
            <w:r w:rsidRPr="000A289B">
              <w:rPr>
                <w:rFonts w:ascii="Lato" w:hAnsi="Lato"/>
                <w:sz w:val="20"/>
                <w:szCs w:val="20"/>
              </w:rPr>
              <w:t xml:space="preserve">szkoleniowych, jednak brak jest wymogu ich </w:t>
            </w:r>
          </w:p>
          <w:p w14:paraId="1E17AE41" w14:textId="77777777" w:rsidR="000A289B" w:rsidRPr="000A289B" w:rsidRDefault="000A289B" w:rsidP="000A289B">
            <w:pPr>
              <w:spacing w:line="236" w:lineRule="auto"/>
              <w:jc w:val="center"/>
              <w:rPr>
                <w:rFonts w:ascii="Lato" w:hAnsi="Lato"/>
                <w:sz w:val="20"/>
                <w:szCs w:val="20"/>
              </w:rPr>
            </w:pPr>
            <w:r w:rsidRPr="000A289B">
              <w:rPr>
                <w:rFonts w:ascii="Lato" w:hAnsi="Lato"/>
                <w:sz w:val="20"/>
                <w:szCs w:val="20"/>
              </w:rPr>
              <w:t xml:space="preserve">dostępności cyfrowej. W przypadku, gdy wśród szkolonych pracowników lub </w:t>
            </w:r>
          </w:p>
          <w:p w14:paraId="0D84B0AF" w14:textId="77777777" w:rsidR="000A289B" w:rsidRPr="000A289B" w:rsidRDefault="000A289B" w:rsidP="000A289B">
            <w:pPr>
              <w:ind w:right="39"/>
              <w:jc w:val="center"/>
              <w:rPr>
                <w:rFonts w:ascii="Lato" w:hAnsi="Lato"/>
                <w:sz w:val="20"/>
                <w:szCs w:val="20"/>
              </w:rPr>
            </w:pPr>
            <w:r w:rsidRPr="000A289B">
              <w:rPr>
                <w:rFonts w:ascii="Lato" w:hAnsi="Lato"/>
                <w:sz w:val="20"/>
                <w:szCs w:val="20"/>
              </w:rPr>
              <w:t xml:space="preserve">przyszłych użytkowników znajdą się osoby z </w:t>
            </w:r>
          </w:p>
          <w:p w14:paraId="367ADE79" w14:textId="77777777" w:rsidR="000A289B" w:rsidRPr="000A289B" w:rsidRDefault="000A289B" w:rsidP="000A289B">
            <w:pPr>
              <w:spacing w:line="236" w:lineRule="auto"/>
              <w:jc w:val="center"/>
              <w:rPr>
                <w:rFonts w:ascii="Lato" w:hAnsi="Lato"/>
                <w:sz w:val="20"/>
                <w:szCs w:val="20"/>
              </w:rPr>
            </w:pPr>
            <w:r w:rsidRPr="000A289B">
              <w:rPr>
                <w:rFonts w:ascii="Lato" w:hAnsi="Lato"/>
                <w:sz w:val="20"/>
                <w:szCs w:val="20"/>
              </w:rPr>
              <w:t xml:space="preserve">niepełnosprawnościami, mogą one zostać wykluczone z procesu podnoszenia </w:t>
            </w:r>
          </w:p>
          <w:p w14:paraId="39B49F8B" w14:textId="22B5AAF0" w:rsidR="000A289B" w:rsidRPr="000A289B" w:rsidRDefault="000A289B" w:rsidP="000A289B">
            <w:pPr>
              <w:pStyle w:val="Tekstpodstawowy2"/>
              <w:ind w:left="0"/>
              <w:rPr>
                <w:rFonts w:ascii="Lato" w:hAnsi="Lato" w:cstheme="minorHAnsi"/>
                <w:sz w:val="20"/>
                <w:szCs w:val="20"/>
                <w:lang w:val="pl-PL" w:eastAsia="pl-PL"/>
              </w:rPr>
            </w:pPr>
            <w:r w:rsidRPr="000A289B">
              <w:rPr>
                <w:rFonts w:ascii="Lato" w:hAnsi="Lato"/>
                <w:sz w:val="20"/>
                <w:szCs w:val="20"/>
                <w:lang w:val="pl-PL"/>
              </w:rPr>
              <w:lastRenderedPageBreak/>
              <w:t xml:space="preserve">kwalifikacji z powodu barier w materiałach (np. brak tekstu alternatywnego, niedostępne PDF-y) lub na samej platformie szkoleniowej. </w:t>
            </w:r>
          </w:p>
        </w:tc>
        <w:tc>
          <w:tcPr>
            <w:tcW w:w="1843" w:type="dxa"/>
          </w:tcPr>
          <w:p w14:paraId="2E6B9101" w14:textId="77777777" w:rsidR="000A289B" w:rsidRPr="000A289B" w:rsidRDefault="000A289B" w:rsidP="000A289B">
            <w:pPr>
              <w:spacing w:line="236" w:lineRule="auto"/>
              <w:jc w:val="center"/>
              <w:rPr>
                <w:rFonts w:ascii="Lato" w:hAnsi="Lato"/>
                <w:sz w:val="20"/>
                <w:szCs w:val="20"/>
              </w:rPr>
            </w:pPr>
            <w:r w:rsidRPr="000A289B">
              <w:rPr>
                <w:rFonts w:ascii="Lato" w:hAnsi="Lato"/>
                <w:sz w:val="20"/>
                <w:szCs w:val="20"/>
              </w:rPr>
              <w:lastRenderedPageBreak/>
              <w:t xml:space="preserve">Należy dodać zapis o dostosowaniu do standardów dostępności (m.in. napisy dla osób niesłyszących, </w:t>
            </w:r>
          </w:p>
          <w:p w14:paraId="61595FF3" w14:textId="6FA6A8B4" w:rsidR="000A289B" w:rsidRPr="000A289B" w:rsidRDefault="000A289B" w:rsidP="000A289B">
            <w:pPr>
              <w:autoSpaceDE w:val="0"/>
              <w:autoSpaceDN w:val="0"/>
              <w:adjustRightInd w:val="0"/>
              <w:jc w:val="center"/>
              <w:rPr>
                <w:rFonts w:ascii="Lato" w:hAnsi="Lato" w:cstheme="minorHAnsi"/>
                <w:sz w:val="20"/>
                <w:szCs w:val="20"/>
              </w:rPr>
            </w:pPr>
            <w:proofErr w:type="spellStart"/>
            <w:r w:rsidRPr="000A289B">
              <w:rPr>
                <w:rFonts w:ascii="Lato" w:hAnsi="Lato"/>
                <w:sz w:val="20"/>
                <w:szCs w:val="20"/>
              </w:rPr>
              <w:lastRenderedPageBreak/>
              <w:t>audiodeskrypcja</w:t>
            </w:r>
            <w:proofErr w:type="spellEnd"/>
            <w:r w:rsidRPr="000A289B">
              <w:rPr>
                <w:rFonts w:ascii="Lato" w:hAnsi="Lato"/>
                <w:sz w:val="20"/>
                <w:szCs w:val="20"/>
              </w:rPr>
              <w:t xml:space="preserve"> dla osób niewidomych, dostępna cyfrowo struktura dokumentów)”. </w:t>
            </w:r>
          </w:p>
        </w:tc>
        <w:tc>
          <w:tcPr>
            <w:tcW w:w="5328" w:type="dxa"/>
          </w:tcPr>
          <w:p w14:paraId="3CC2DFEB" w14:textId="67A2FD52" w:rsidR="000A289B" w:rsidRPr="000A289B" w:rsidRDefault="000A289B" w:rsidP="000A289B">
            <w:pPr>
              <w:rPr>
                <w:rFonts w:ascii="Lato" w:hAnsi="Lato"/>
                <w:sz w:val="20"/>
                <w:szCs w:val="20"/>
              </w:rPr>
            </w:pPr>
            <w:r w:rsidRPr="000A289B">
              <w:rPr>
                <w:rFonts w:ascii="Lato" w:hAnsi="Lato"/>
                <w:sz w:val="20"/>
                <w:szCs w:val="20"/>
              </w:rPr>
              <w:lastRenderedPageBreak/>
              <w:t xml:space="preserve">Uwaga uwzględniona. Do opisu pozycji kosztowej szkoleń dodano wymóg dostępności wytwarzanych materiałów edukacyjnych (napisy, deskrypcje, </w:t>
            </w:r>
            <w:proofErr w:type="spellStart"/>
            <w:r w:rsidRPr="000A289B">
              <w:rPr>
                <w:rFonts w:ascii="Lato" w:hAnsi="Lato"/>
                <w:sz w:val="20"/>
                <w:szCs w:val="20"/>
              </w:rPr>
              <w:t>tagowanie</w:t>
            </w:r>
            <w:proofErr w:type="spellEnd"/>
            <w:r w:rsidRPr="000A289B">
              <w:rPr>
                <w:rFonts w:ascii="Lato" w:hAnsi="Lato"/>
                <w:sz w:val="20"/>
                <w:szCs w:val="20"/>
              </w:rPr>
              <w:t xml:space="preserve"> PDF).</w:t>
            </w:r>
          </w:p>
        </w:tc>
      </w:tr>
      <w:tr w:rsidR="000A289B" w:rsidRPr="000A289B" w14:paraId="633C2BE1" w14:textId="77777777" w:rsidTr="0010578F">
        <w:tc>
          <w:tcPr>
            <w:tcW w:w="562" w:type="dxa"/>
          </w:tcPr>
          <w:p w14:paraId="4CF577AB" w14:textId="77777777" w:rsidR="000A289B" w:rsidRPr="000A289B" w:rsidRDefault="000A289B" w:rsidP="000A289B">
            <w:pPr>
              <w:spacing w:before="120" w:after="120"/>
              <w:jc w:val="center"/>
              <w:rPr>
                <w:rFonts w:ascii="Lato" w:hAnsi="Lato" w:cstheme="minorHAnsi"/>
                <w:b/>
                <w:sz w:val="20"/>
                <w:szCs w:val="20"/>
              </w:rPr>
            </w:pPr>
          </w:p>
        </w:tc>
        <w:tc>
          <w:tcPr>
            <w:tcW w:w="1134" w:type="dxa"/>
          </w:tcPr>
          <w:p w14:paraId="7FFCBE9F" w14:textId="72DD1D69" w:rsidR="000A289B" w:rsidRPr="000A289B" w:rsidRDefault="000A289B" w:rsidP="000A289B">
            <w:pPr>
              <w:spacing w:before="60" w:after="60"/>
              <w:jc w:val="center"/>
              <w:rPr>
                <w:rFonts w:ascii="Lato" w:hAnsi="Lato" w:cstheme="minorHAnsi"/>
                <w:b/>
                <w:sz w:val="20"/>
                <w:szCs w:val="20"/>
              </w:rPr>
            </w:pPr>
            <w:proofErr w:type="spellStart"/>
            <w:r w:rsidRPr="000A289B">
              <w:rPr>
                <w:rFonts w:ascii="Lato" w:hAnsi="Lato"/>
                <w:sz w:val="20"/>
                <w:szCs w:val="20"/>
              </w:rPr>
              <w:t>MRPiPS</w:t>
            </w:r>
            <w:proofErr w:type="spellEnd"/>
          </w:p>
        </w:tc>
        <w:tc>
          <w:tcPr>
            <w:tcW w:w="1843" w:type="dxa"/>
          </w:tcPr>
          <w:p w14:paraId="27BE3131" w14:textId="77777777" w:rsidR="000A289B" w:rsidRPr="000A289B" w:rsidRDefault="000A289B" w:rsidP="000A289B">
            <w:pPr>
              <w:spacing w:line="236" w:lineRule="auto"/>
              <w:ind w:left="13" w:right="13"/>
              <w:jc w:val="center"/>
              <w:rPr>
                <w:rFonts w:ascii="Lato" w:hAnsi="Lato"/>
                <w:sz w:val="20"/>
                <w:szCs w:val="20"/>
              </w:rPr>
            </w:pPr>
            <w:r w:rsidRPr="000A289B">
              <w:rPr>
                <w:rFonts w:ascii="Lato" w:hAnsi="Lato"/>
                <w:sz w:val="20"/>
                <w:szCs w:val="20"/>
              </w:rPr>
              <w:t xml:space="preserve">Rozdział 2.4 oraz Rozdział 3 </w:t>
            </w:r>
          </w:p>
          <w:p w14:paraId="1E29E25C" w14:textId="4671FBF1" w:rsidR="000A289B" w:rsidRPr="000A289B" w:rsidRDefault="000A289B" w:rsidP="000A289B">
            <w:pPr>
              <w:jc w:val="center"/>
              <w:rPr>
                <w:rFonts w:ascii="Lato" w:hAnsi="Lato" w:cstheme="minorHAnsi"/>
                <w:sz w:val="20"/>
                <w:szCs w:val="20"/>
              </w:rPr>
            </w:pPr>
            <w:r w:rsidRPr="000A289B">
              <w:rPr>
                <w:rFonts w:ascii="Lato" w:hAnsi="Lato"/>
                <w:sz w:val="20"/>
                <w:szCs w:val="20"/>
              </w:rPr>
              <w:t xml:space="preserve">(Kamienie milowe) </w:t>
            </w:r>
          </w:p>
        </w:tc>
        <w:tc>
          <w:tcPr>
            <w:tcW w:w="4678" w:type="dxa"/>
          </w:tcPr>
          <w:p w14:paraId="1DDB2FE8" w14:textId="77777777" w:rsidR="000A289B" w:rsidRPr="000A289B" w:rsidRDefault="000A289B" w:rsidP="000A289B">
            <w:pPr>
              <w:spacing w:line="236" w:lineRule="auto"/>
              <w:ind w:left="8" w:hanging="8"/>
              <w:jc w:val="center"/>
              <w:rPr>
                <w:rFonts w:ascii="Lato" w:hAnsi="Lato"/>
                <w:sz w:val="20"/>
                <w:szCs w:val="20"/>
              </w:rPr>
            </w:pPr>
            <w:r w:rsidRPr="000A289B">
              <w:rPr>
                <w:rFonts w:ascii="Lato" w:hAnsi="Lato"/>
                <w:sz w:val="20"/>
                <w:szCs w:val="20"/>
              </w:rPr>
              <w:t xml:space="preserve">Umieszczenie „Raportu z audytu dostępności cyfrowej systemu” w ostatnim miesiącu trwania projektu (kwiecień 2029 r.) </w:t>
            </w:r>
          </w:p>
          <w:p w14:paraId="7CC9AB92" w14:textId="77777777" w:rsidR="000A289B" w:rsidRPr="000A289B" w:rsidRDefault="000A289B" w:rsidP="000A289B">
            <w:pPr>
              <w:ind w:right="56"/>
              <w:jc w:val="center"/>
              <w:rPr>
                <w:rFonts w:ascii="Lato" w:hAnsi="Lato"/>
                <w:sz w:val="20"/>
                <w:szCs w:val="20"/>
              </w:rPr>
            </w:pPr>
            <w:r w:rsidRPr="000A289B">
              <w:rPr>
                <w:rFonts w:ascii="Lato" w:hAnsi="Lato"/>
                <w:sz w:val="20"/>
                <w:szCs w:val="20"/>
              </w:rPr>
              <w:t xml:space="preserve">równolegle z ostatecznym uruchomieniem </w:t>
            </w:r>
          </w:p>
          <w:p w14:paraId="5FC80D81" w14:textId="77777777" w:rsidR="000A289B" w:rsidRPr="000A289B" w:rsidRDefault="000A289B" w:rsidP="000A289B">
            <w:pPr>
              <w:ind w:right="56"/>
              <w:jc w:val="center"/>
              <w:rPr>
                <w:rFonts w:ascii="Lato" w:hAnsi="Lato"/>
                <w:sz w:val="20"/>
                <w:szCs w:val="20"/>
              </w:rPr>
            </w:pPr>
            <w:r w:rsidRPr="000A289B">
              <w:rPr>
                <w:rFonts w:ascii="Lato" w:hAnsi="Lato"/>
                <w:sz w:val="20"/>
                <w:szCs w:val="20"/>
              </w:rPr>
              <w:t xml:space="preserve">systemu uniemożliwia realne wdrożenie </w:t>
            </w:r>
          </w:p>
          <w:p w14:paraId="47DD9BFE" w14:textId="18BAE54F" w:rsidR="000A289B" w:rsidRPr="000A289B" w:rsidRDefault="000A289B" w:rsidP="000A289B">
            <w:pPr>
              <w:pStyle w:val="Tekstpodstawowy2"/>
              <w:ind w:left="0"/>
              <w:rPr>
                <w:rFonts w:ascii="Lato" w:hAnsi="Lato" w:cstheme="minorHAnsi"/>
                <w:sz w:val="20"/>
                <w:szCs w:val="20"/>
                <w:lang w:val="pl-PL" w:eastAsia="pl-PL"/>
              </w:rPr>
            </w:pPr>
            <w:r w:rsidRPr="000A289B">
              <w:rPr>
                <w:rFonts w:ascii="Lato" w:hAnsi="Lato"/>
                <w:sz w:val="20"/>
                <w:szCs w:val="20"/>
                <w:lang w:val="pl-PL"/>
              </w:rPr>
              <w:t xml:space="preserve">poprawek </w:t>
            </w:r>
            <w:proofErr w:type="spellStart"/>
            <w:r w:rsidRPr="000A289B">
              <w:rPr>
                <w:rFonts w:ascii="Lato" w:hAnsi="Lato"/>
                <w:sz w:val="20"/>
                <w:szCs w:val="20"/>
                <w:lang w:val="pl-PL"/>
              </w:rPr>
              <w:t>poaudytowych</w:t>
            </w:r>
            <w:proofErr w:type="spellEnd"/>
            <w:r w:rsidRPr="000A289B">
              <w:rPr>
                <w:rFonts w:ascii="Lato" w:hAnsi="Lato"/>
                <w:sz w:val="20"/>
                <w:szCs w:val="20"/>
                <w:lang w:val="pl-PL"/>
              </w:rPr>
              <w:t xml:space="preserve">. Może to skutkować uruchomieniem systemu niedostępnego dla osób z niepełnosprawnościami. </w:t>
            </w:r>
          </w:p>
        </w:tc>
        <w:tc>
          <w:tcPr>
            <w:tcW w:w="1843" w:type="dxa"/>
          </w:tcPr>
          <w:p w14:paraId="1BB63E6F" w14:textId="54FBBA33" w:rsidR="000A289B" w:rsidRPr="000A289B" w:rsidRDefault="000A289B" w:rsidP="000A289B">
            <w:pPr>
              <w:autoSpaceDE w:val="0"/>
              <w:autoSpaceDN w:val="0"/>
              <w:adjustRightInd w:val="0"/>
              <w:jc w:val="center"/>
              <w:rPr>
                <w:rFonts w:ascii="Lato" w:hAnsi="Lato" w:cstheme="minorHAnsi"/>
                <w:sz w:val="20"/>
                <w:szCs w:val="20"/>
              </w:rPr>
            </w:pPr>
            <w:r w:rsidRPr="000A289B">
              <w:rPr>
                <w:rFonts w:ascii="Lato" w:hAnsi="Lato"/>
                <w:sz w:val="20"/>
                <w:szCs w:val="20"/>
              </w:rPr>
              <w:t xml:space="preserve">Należy przesunąć termin przeprowadzenia audytu dostępności cyfrowej na wcześniejszy etap </w:t>
            </w:r>
          </w:p>
        </w:tc>
        <w:tc>
          <w:tcPr>
            <w:tcW w:w="5328" w:type="dxa"/>
          </w:tcPr>
          <w:p w14:paraId="3985F607" w14:textId="582320B3" w:rsidR="000A289B" w:rsidRPr="000A289B" w:rsidRDefault="000A289B" w:rsidP="000A289B">
            <w:pPr>
              <w:rPr>
                <w:rFonts w:ascii="Lato" w:hAnsi="Lato"/>
                <w:sz w:val="20"/>
                <w:szCs w:val="20"/>
              </w:rPr>
            </w:pPr>
            <w:r w:rsidRPr="000A289B">
              <w:rPr>
                <w:rFonts w:ascii="Lato" w:hAnsi="Lato"/>
                <w:sz w:val="20"/>
                <w:szCs w:val="20"/>
              </w:rPr>
              <w:t>Uwaga uwzględniona. Przesunięto datę realizacji audytu dostępności na 01-2029 r., zapewniając margines czasowy na poprawki przed uruchomieniem środowiska produkcyjnego w kwietniu 2029 r.</w:t>
            </w:r>
          </w:p>
        </w:tc>
      </w:tr>
      <w:tr w:rsidR="000A289B" w:rsidRPr="000A289B" w14:paraId="18F62598" w14:textId="77777777" w:rsidTr="0010578F">
        <w:tc>
          <w:tcPr>
            <w:tcW w:w="562" w:type="dxa"/>
          </w:tcPr>
          <w:p w14:paraId="166C3F91" w14:textId="77777777" w:rsidR="000A289B" w:rsidRPr="000A289B" w:rsidRDefault="000A289B" w:rsidP="000A289B">
            <w:pPr>
              <w:spacing w:before="120" w:after="120"/>
              <w:jc w:val="center"/>
              <w:rPr>
                <w:rFonts w:ascii="Lato" w:hAnsi="Lato" w:cstheme="minorHAnsi"/>
                <w:b/>
                <w:sz w:val="20"/>
                <w:szCs w:val="20"/>
              </w:rPr>
            </w:pPr>
          </w:p>
        </w:tc>
        <w:tc>
          <w:tcPr>
            <w:tcW w:w="1134" w:type="dxa"/>
          </w:tcPr>
          <w:p w14:paraId="51CF5592" w14:textId="56AA5BA0" w:rsidR="000A289B" w:rsidRPr="000A289B" w:rsidRDefault="000A289B" w:rsidP="000A289B">
            <w:pPr>
              <w:spacing w:before="60" w:after="60"/>
              <w:jc w:val="center"/>
              <w:rPr>
                <w:rFonts w:ascii="Lato" w:hAnsi="Lato" w:cstheme="minorHAnsi"/>
                <w:b/>
                <w:sz w:val="20"/>
                <w:szCs w:val="20"/>
              </w:rPr>
            </w:pPr>
            <w:proofErr w:type="spellStart"/>
            <w:r w:rsidRPr="000A289B">
              <w:rPr>
                <w:rFonts w:ascii="Lato" w:hAnsi="Lato"/>
                <w:sz w:val="20"/>
                <w:szCs w:val="20"/>
              </w:rPr>
              <w:t>MRPiPS</w:t>
            </w:r>
            <w:proofErr w:type="spellEnd"/>
          </w:p>
        </w:tc>
        <w:tc>
          <w:tcPr>
            <w:tcW w:w="1843" w:type="dxa"/>
          </w:tcPr>
          <w:p w14:paraId="6089F8D7" w14:textId="77777777" w:rsidR="000A289B" w:rsidRPr="000A289B" w:rsidRDefault="000A289B" w:rsidP="000A289B">
            <w:pPr>
              <w:ind w:right="56"/>
              <w:jc w:val="center"/>
              <w:rPr>
                <w:rFonts w:ascii="Lato" w:hAnsi="Lato"/>
                <w:sz w:val="20"/>
                <w:szCs w:val="20"/>
              </w:rPr>
            </w:pPr>
            <w:r w:rsidRPr="000A289B">
              <w:rPr>
                <w:rFonts w:ascii="Lato" w:hAnsi="Lato"/>
                <w:sz w:val="20"/>
                <w:szCs w:val="20"/>
              </w:rPr>
              <w:t xml:space="preserve">Rozdział 4.2 </w:t>
            </w:r>
          </w:p>
          <w:p w14:paraId="1A12AF36" w14:textId="281C49A4" w:rsidR="000A289B" w:rsidRPr="000A289B" w:rsidRDefault="000A289B" w:rsidP="000A289B">
            <w:pPr>
              <w:jc w:val="center"/>
              <w:rPr>
                <w:rFonts w:ascii="Lato" w:hAnsi="Lato" w:cstheme="minorHAnsi"/>
                <w:sz w:val="20"/>
                <w:szCs w:val="20"/>
              </w:rPr>
            </w:pPr>
            <w:r w:rsidRPr="000A289B">
              <w:rPr>
                <w:rFonts w:ascii="Lato" w:hAnsi="Lato"/>
                <w:sz w:val="20"/>
                <w:szCs w:val="20"/>
              </w:rPr>
              <w:t xml:space="preserve">(Koszty UX i grafiki) </w:t>
            </w:r>
          </w:p>
        </w:tc>
        <w:tc>
          <w:tcPr>
            <w:tcW w:w="4678" w:type="dxa"/>
          </w:tcPr>
          <w:p w14:paraId="6041E3E1" w14:textId="77777777" w:rsidR="000A289B" w:rsidRPr="000A289B" w:rsidRDefault="000A289B" w:rsidP="000A289B">
            <w:pPr>
              <w:ind w:right="56"/>
              <w:jc w:val="center"/>
              <w:rPr>
                <w:rFonts w:ascii="Lato" w:hAnsi="Lato"/>
                <w:sz w:val="20"/>
                <w:szCs w:val="20"/>
              </w:rPr>
            </w:pPr>
            <w:r w:rsidRPr="000A289B">
              <w:rPr>
                <w:rFonts w:ascii="Lato" w:hAnsi="Lato"/>
                <w:sz w:val="20"/>
                <w:szCs w:val="20"/>
              </w:rPr>
              <w:t xml:space="preserve">W ramach budżetu UX zaplanowano </w:t>
            </w:r>
          </w:p>
          <w:p w14:paraId="5AD01DA1" w14:textId="77777777" w:rsidR="000A289B" w:rsidRPr="000A289B" w:rsidRDefault="000A289B" w:rsidP="000A289B">
            <w:pPr>
              <w:spacing w:line="236" w:lineRule="auto"/>
              <w:jc w:val="center"/>
              <w:rPr>
                <w:rFonts w:ascii="Lato" w:hAnsi="Lato"/>
                <w:sz w:val="20"/>
                <w:szCs w:val="20"/>
              </w:rPr>
            </w:pPr>
            <w:r w:rsidRPr="000A289B">
              <w:rPr>
                <w:rFonts w:ascii="Lato" w:hAnsi="Lato"/>
                <w:sz w:val="20"/>
                <w:szCs w:val="20"/>
              </w:rPr>
              <w:t xml:space="preserve">„testowanie systemu wśród docelowych użytkowników” oraz „audyt WCAG i UX”. </w:t>
            </w:r>
          </w:p>
          <w:p w14:paraId="7D0DA318" w14:textId="77777777" w:rsidR="000A289B" w:rsidRPr="000A289B" w:rsidRDefault="000A289B" w:rsidP="000A289B">
            <w:pPr>
              <w:spacing w:line="236" w:lineRule="auto"/>
              <w:jc w:val="center"/>
              <w:rPr>
                <w:rFonts w:ascii="Lato" w:hAnsi="Lato"/>
                <w:sz w:val="20"/>
                <w:szCs w:val="20"/>
              </w:rPr>
            </w:pPr>
            <w:r w:rsidRPr="000A289B">
              <w:rPr>
                <w:rFonts w:ascii="Lato" w:hAnsi="Lato"/>
                <w:sz w:val="20"/>
                <w:szCs w:val="20"/>
              </w:rPr>
              <w:t xml:space="preserve">Brak jest jednak bezpośredniego wymogu, by w testach użyteczności brali udział </w:t>
            </w:r>
          </w:p>
          <w:p w14:paraId="59D8770B" w14:textId="0F36C85B" w:rsidR="000A289B" w:rsidRPr="000A289B" w:rsidRDefault="000A289B" w:rsidP="000A289B">
            <w:pPr>
              <w:pStyle w:val="Tekstpodstawowy2"/>
              <w:ind w:left="0"/>
              <w:rPr>
                <w:rFonts w:ascii="Lato" w:hAnsi="Lato" w:cstheme="minorHAnsi"/>
                <w:sz w:val="20"/>
                <w:szCs w:val="20"/>
                <w:lang w:val="pl-PL" w:eastAsia="pl-PL"/>
              </w:rPr>
            </w:pPr>
            <w:r w:rsidRPr="000A289B">
              <w:rPr>
                <w:rFonts w:ascii="Lato" w:hAnsi="Lato"/>
                <w:sz w:val="20"/>
                <w:szCs w:val="20"/>
                <w:lang w:val="pl-PL"/>
              </w:rPr>
              <w:t xml:space="preserve">użytkownicy z niepełnosprawnościami, co jest kluczowe dla wykrycia realnych barier funkcjonalnych. </w:t>
            </w:r>
          </w:p>
        </w:tc>
        <w:tc>
          <w:tcPr>
            <w:tcW w:w="1843" w:type="dxa"/>
          </w:tcPr>
          <w:p w14:paraId="605BC553" w14:textId="43B10F9E" w:rsidR="000A289B" w:rsidRPr="000A289B" w:rsidRDefault="000A289B" w:rsidP="000A289B">
            <w:pPr>
              <w:autoSpaceDE w:val="0"/>
              <w:autoSpaceDN w:val="0"/>
              <w:adjustRightInd w:val="0"/>
              <w:jc w:val="center"/>
              <w:rPr>
                <w:rFonts w:ascii="Lato" w:hAnsi="Lato" w:cstheme="minorHAnsi"/>
                <w:sz w:val="20"/>
                <w:szCs w:val="20"/>
              </w:rPr>
            </w:pPr>
            <w:r w:rsidRPr="000A289B">
              <w:rPr>
                <w:rFonts w:ascii="Lato" w:hAnsi="Lato"/>
                <w:sz w:val="20"/>
                <w:szCs w:val="20"/>
              </w:rPr>
              <w:t xml:space="preserve">Uzupełnić uzasadnienie i opis pozycji kosztowej </w:t>
            </w:r>
          </w:p>
        </w:tc>
        <w:tc>
          <w:tcPr>
            <w:tcW w:w="5328" w:type="dxa"/>
          </w:tcPr>
          <w:p w14:paraId="3BADE34F" w14:textId="7AB101F4" w:rsidR="000A289B" w:rsidRPr="000A289B" w:rsidRDefault="000A289B" w:rsidP="000A289B">
            <w:pPr>
              <w:rPr>
                <w:rFonts w:ascii="Lato" w:hAnsi="Lato"/>
                <w:sz w:val="20"/>
                <w:szCs w:val="20"/>
              </w:rPr>
            </w:pPr>
            <w:r w:rsidRPr="000A289B">
              <w:rPr>
                <w:rFonts w:ascii="Lato" w:hAnsi="Lato"/>
                <w:sz w:val="20"/>
                <w:szCs w:val="20"/>
              </w:rPr>
              <w:t>Uwaga uwzględniona. Zapisy dotyczące kosztów UX rozszerzono o obowiązek angażowania testerów z niepełnosprawnościami.</w:t>
            </w:r>
          </w:p>
        </w:tc>
      </w:tr>
      <w:tr w:rsidR="000A289B" w:rsidRPr="000A289B" w14:paraId="1BBD71BA" w14:textId="77777777" w:rsidTr="0010578F">
        <w:tc>
          <w:tcPr>
            <w:tcW w:w="562" w:type="dxa"/>
          </w:tcPr>
          <w:p w14:paraId="360CEE2B" w14:textId="77777777" w:rsidR="000A289B" w:rsidRPr="000A289B" w:rsidRDefault="000A289B" w:rsidP="000A289B">
            <w:pPr>
              <w:spacing w:before="120" w:after="120"/>
              <w:jc w:val="center"/>
              <w:rPr>
                <w:rFonts w:ascii="Lato" w:hAnsi="Lato" w:cstheme="minorHAnsi"/>
                <w:b/>
                <w:sz w:val="20"/>
                <w:szCs w:val="20"/>
              </w:rPr>
            </w:pPr>
          </w:p>
        </w:tc>
        <w:tc>
          <w:tcPr>
            <w:tcW w:w="1134" w:type="dxa"/>
          </w:tcPr>
          <w:p w14:paraId="2919B912" w14:textId="154280A3" w:rsidR="000A289B" w:rsidRPr="000A289B" w:rsidRDefault="000A289B" w:rsidP="000A289B">
            <w:pPr>
              <w:spacing w:before="60" w:after="60"/>
              <w:rPr>
                <w:rFonts w:ascii="Lato" w:hAnsi="Lato" w:cstheme="minorHAnsi"/>
                <w:b/>
                <w:sz w:val="20"/>
                <w:szCs w:val="20"/>
              </w:rPr>
            </w:pPr>
            <w:r w:rsidRPr="000A289B">
              <w:rPr>
                <w:rFonts w:ascii="Lato" w:hAnsi="Lato" w:cstheme="minorHAnsi"/>
                <w:b/>
                <w:sz w:val="20"/>
                <w:szCs w:val="20"/>
              </w:rPr>
              <w:t>MC</w:t>
            </w:r>
          </w:p>
        </w:tc>
        <w:tc>
          <w:tcPr>
            <w:tcW w:w="1843" w:type="dxa"/>
          </w:tcPr>
          <w:p w14:paraId="5ADDAC06" w14:textId="334DAA6F" w:rsidR="000A289B" w:rsidRPr="000A289B" w:rsidRDefault="000A289B" w:rsidP="000A289B">
            <w:pPr>
              <w:jc w:val="center"/>
              <w:rPr>
                <w:rFonts w:ascii="Lato" w:hAnsi="Lato" w:cstheme="minorHAnsi"/>
                <w:sz w:val="20"/>
                <w:szCs w:val="20"/>
              </w:rPr>
            </w:pPr>
            <w:r w:rsidRPr="000A289B">
              <w:rPr>
                <w:rFonts w:ascii="Lato" w:hAnsi="Lato" w:cstheme="minorHAnsi"/>
                <w:sz w:val="20"/>
                <w:szCs w:val="20"/>
              </w:rPr>
              <w:t>2.4. Produkty końcowe przedsięwzięcia</w:t>
            </w:r>
          </w:p>
        </w:tc>
        <w:tc>
          <w:tcPr>
            <w:tcW w:w="4678" w:type="dxa"/>
          </w:tcPr>
          <w:p w14:paraId="051D3CC6" w14:textId="45902729" w:rsidR="000A289B" w:rsidRPr="000A289B" w:rsidRDefault="000A289B" w:rsidP="000A289B">
            <w:pPr>
              <w:pStyle w:val="Tekstpodstawowy2"/>
              <w:ind w:left="0"/>
              <w:rPr>
                <w:rFonts w:ascii="Lato" w:hAnsi="Lato" w:cstheme="minorHAnsi"/>
                <w:sz w:val="20"/>
                <w:szCs w:val="20"/>
                <w:lang w:val="pl-PL" w:eastAsia="pl-PL"/>
              </w:rPr>
            </w:pPr>
            <w:r w:rsidRPr="000A289B">
              <w:rPr>
                <w:rFonts w:ascii="Lato" w:hAnsi="Lato" w:cstheme="minorHAnsi"/>
                <w:sz w:val="20"/>
                <w:szCs w:val="20"/>
                <w:lang w:val="pl-PL"/>
              </w:rPr>
              <w:t xml:space="preserve">W produktach końcowych brakuje wskazania weryfikacyjnego testu prywatności natomiast pojawia się on w kamieniach milowych projektu w pkt.3. wydaje się zasadne uzupełnienie produktów końcowych o weryfikacyjny test prywatności. Należy uzupełnić pkt 2.4 o produkt końcowy jakim jest przeprowadzony weryfikacyjny test prywatności  </w:t>
            </w:r>
          </w:p>
        </w:tc>
        <w:tc>
          <w:tcPr>
            <w:tcW w:w="1843" w:type="dxa"/>
          </w:tcPr>
          <w:p w14:paraId="4DB11C32" w14:textId="463B2AA2" w:rsidR="000A289B" w:rsidRPr="000A289B" w:rsidRDefault="000A289B" w:rsidP="000A289B">
            <w:pPr>
              <w:autoSpaceDE w:val="0"/>
              <w:autoSpaceDN w:val="0"/>
              <w:adjustRightInd w:val="0"/>
              <w:jc w:val="center"/>
              <w:rPr>
                <w:rFonts w:ascii="Lato" w:hAnsi="Lato" w:cstheme="minorHAnsi"/>
                <w:sz w:val="20"/>
                <w:szCs w:val="20"/>
              </w:rPr>
            </w:pPr>
            <w:r w:rsidRPr="000A289B">
              <w:rPr>
                <w:rFonts w:ascii="Lato" w:hAnsi="Lato" w:cstheme="minorHAnsi"/>
                <w:sz w:val="20"/>
                <w:szCs w:val="20"/>
              </w:rPr>
              <w:t>Proszę o analizę i korektę opisu założeń</w:t>
            </w:r>
          </w:p>
        </w:tc>
        <w:tc>
          <w:tcPr>
            <w:tcW w:w="5328" w:type="dxa"/>
          </w:tcPr>
          <w:p w14:paraId="1E9380B5" w14:textId="77777777" w:rsidR="000A289B" w:rsidRPr="000A289B" w:rsidRDefault="000A289B" w:rsidP="000A289B">
            <w:pPr>
              <w:rPr>
                <w:rFonts w:ascii="Lato" w:hAnsi="Lato"/>
                <w:sz w:val="20"/>
                <w:szCs w:val="20"/>
              </w:rPr>
            </w:pPr>
          </w:p>
        </w:tc>
      </w:tr>
      <w:tr w:rsidR="000A289B" w:rsidRPr="000A289B" w14:paraId="76DF7226" w14:textId="77777777" w:rsidTr="0010578F">
        <w:tc>
          <w:tcPr>
            <w:tcW w:w="562" w:type="dxa"/>
          </w:tcPr>
          <w:p w14:paraId="4DC0BB78" w14:textId="77777777" w:rsidR="000A289B" w:rsidRPr="000A289B" w:rsidRDefault="000A289B" w:rsidP="000A289B">
            <w:pPr>
              <w:spacing w:before="120" w:after="120"/>
              <w:jc w:val="center"/>
              <w:rPr>
                <w:rFonts w:ascii="Lato" w:hAnsi="Lato" w:cstheme="minorHAnsi"/>
                <w:b/>
                <w:sz w:val="20"/>
                <w:szCs w:val="20"/>
              </w:rPr>
            </w:pPr>
          </w:p>
        </w:tc>
        <w:tc>
          <w:tcPr>
            <w:tcW w:w="1134" w:type="dxa"/>
          </w:tcPr>
          <w:p w14:paraId="75E4CEB2" w14:textId="66DF616A" w:rsidR="000A289B" w:rsidRPr="000A289B" w:rsidRDefault="000A289B" w:rsidP="000A289B">
            <w:pPr>
              <w:spacing w:before="60" w:after="60"/>
              <w:jc w:val="center"/>
              <w:rPr>
                <w:rFonts w:ascii="Lato" w:hAnsi="Lato" w:cstheme="minorHAnsi"/>
                <w:b/>
                <w:sz w:val="20"/>
                <w:szCs w:val="20"/>
              </w:rPr>
            </w:pPr>
            <w:r w:rsidRPr="000A289B">
              <w:rPr>
                <w:rFonts w:ascii="Lato" w:hAnsi="Lato" w:cstheme="minorHAnsi"/>
                <w:b/>
                <w:sz w:val="20"/>
                <w:szCs w:val="20"/>
              </w:rPr>
              <w:t>MC</w:t>
            </w:r>
          </w:p>
        </w:tc>
        <w:tc>
          <w:tcPr>
            <w:tcW w:w="1843" w:type="dxa"/>
          </w:tcPr>
          <w:p w14:paraId="65DA7647" w14:textId="22A9142C" w:rsidR="000A289B" w:rsidRPr="000A289B" w:rsidRDefault="000A289B" w:rsidP="000A289B">
            <w:pPr>
              <w:jc w:val="center"/>
              <w:rPr>
                <w:rFonts w:ascii="Lato" w:hAnsi="Lato" w:cstheme="minorHAnsi"/>
                <w:sz w:val="20"/>
                <w:szCs w:val="20"/>
              </w:rPr>
            </w:pPr>
            <w:r w:rsidRPr="000A289B">
              <w:rPr>
                <w:rFonts w:ascii="Lato" w:hAnsi="Lato" w:cstheme="minorHAnsi"/>
                <w:sz w:val="20"/>
                <w:szCs w:val="20"/>
              </w:rPr>
              <w:t>5.1. Ryzyka wpływające na realizację przedsięwzięcia</w:t>
            </w:r>
          </w:p>
        </w:tc>
        <w:tc>
          <w:tcPr>
            <w:tcW w:w="4678" w:type="dxa"/>
          </w:tcPr>
          <w:p w14:paraId="4B77AEB4" w14:textId="77777777" w:rsidR="000A289B" w:rsidRPr="000A289B" w:rsidRDefault="000A289B" w:rsidP="000A289B">
            <w:pPr>
              <w:rPr>
                <w:rFonts w:ascii="Lato" w:hAnsi="Lato" w:cstheme="minorHAnsi"/>
                <w:sz w:val="20"/>
                <w:szCs w:val="20"/>
              </w:rPr>
            </w:pPr>
            <w:r w:rsidRPr="000A289B">
              <w:rPr>
                <w:rFonts w:ascii="Lato" w:hAnsi="Lato" w:cstheme="minorHAnsi"/>
                <w:sz w:val="20"/>
                <w:szCs w:val="20"/>
              </w:rPr>
              <w:t>Wskazane zostało ryzyko związane z brakiem wystarczających środków na</w:t>
            </w:r>
          </w:p>
          <w:p w14:paraId="08F86620" w14:textId="49761D9C" w:rsidR="000A289B" w:rsidRPr="000A289B" w:rsidRDefault="000A289B" w:rsidP="000A289B">
            <w:pPr>
              <w:pStyle w:val="Tekstpodstawowy2"/>
              <w:ind w:left="0"/>
              <w:rPr>
                <w:rFonts w:ascii="Lato" w:hAnsi="Lato" w:cstheme="minorHAnsi"/>
                <w:sz w:val="20"/>
                <w:szCs w:val="20"/>
                <w:lang w:val="pl-PL" w:eastAsia="pl-PL"/>
              </w:rPr>
            </w:pPr>
            <w:r w:rsidRPr="000A289B">
              <w:rPr>
                <w:rFonts w:ascii="Lato" w:hAnsi="Lato" w:cstheme="minorHAnsi"/>
                <w:sz w:val="20"/>
                <w:szCs w:val="20"/>
                <w:lang w:val="pl-PL"/>
              </w:rPr>
              <w:t xml:space="preserve">realizację projektu. Ryzyko to może mieć wpływ na również na środki pozwalające na weryfikację odpowiedniego poziomu bezpieczeństwa wdrażanego rozwiązania, przeprowadzenie inicjalnego i weryfikacyjnego testu prywatności oraz opracowanie procedur Systemu Zarządzania Bezpieczeństwem Informacji oraz wdrożenie niezbędnych mechanizmów bezpieczeństwa. Projekt w zakresie </w:t>
            </w:r>
            <w:proofErr w:type="spellStart"/>
            <w:r w:rsidRPr="000A289B">
              <w:rPr>
                <w:rFonts w:ascii="Lato" w:hAnsi="Lato" w:cstheme="minorHAnsi"/>
                <w:sz w:val="20"/>
                <w:szCs w:val="20"/>
                <w:lang w:val="pl-PL"/>
              </w:rPr>
              <w:t>ryzyk</w:t>
            </w:r>
            <w:proofErr w:type="spellEnd"/>
            <w:r w:rsidRPr="000A289B">
              <w:rPr>
                <w:rFonts w:ascii="Lato" w:hAnsi="Lato" w:cstheme="minorHAnsi"/>
                <w:sz w:val="20"/>
                <w:szCs w:val="20"/>
                <w:lang w:val="pl-PL"/>
              </w:rPr>
              <w:t xml:space="preserve"> wpływających na </w:t>
            </w:r>
            <w:r w:rsidRPr="000A289B">
              <w:rPr>
                <w:rFonts w:ascii="Lato" w:hAnsi="Lato" w:cstheme="minorHAnsi"/>
                <w:sz w:val="20"/>
                <w:szCs w:val="20"/>
                <w:lang w:val="pl-PL"/>
              </w:rPr>
              <w:lastRenderedPageBreak/>
              <w:t xml:space="preserve">realizację projektu powinien zostać uzupełniony o ryzyko związane z brakiem możliwości wdrożenia dla tego projektu odpowiedniego poziomu bezpieczeństwa, przeprowadzenie inicjalnego i weryfikacyjnego testu prywatności oraz opracowanie procedur Systemu Zarządzania Bezpieczeństwem Informacji oraz wdrożenie niezbędnych mechanizmów bezpieczeństwa  </w:t>
            </w:r>
          </w:p>
        </w:tc>
        <w:tc>
          <w:tcPr>
            <w:tcW w:w="1843" w:type="dxa"/>
          </w:tcPr>
          <w:p w14:paraId="535ACAEE" w14:textId="77777777" w:rsidR="000A289B" w:rsidRPr="000A289B" w:rsidRDefault="000A289B" w:rsidP="000A289B">
            <w:pPr>
              <w:jc w:val="center"/>
              <w:rPr>
                <w:rFonts w:ascii="Lato" w:hAnsi="Lato" w:cstheme="minorHAnsi"/>
                <w:sz w:val="20"/>
                <w:szCs w:val="20"/>
              </w:rPr>
            </w:pPr>
            <w:r w:rsidRPr="000A289B">
              <w:rPr>
                <w:rFonts w:ascii="Lato" w:hAnsi="Lato" w:cstheme="minorHAnsi"/>
                <w:sz w:val="20"/>
                <w:szCs w:val="20"/>
              </w:rPr>
              <w:lastRenderedPageBreak/>
              <w:t>Proszę o analizę i korektę opisu założeń</w:t>
            </w:r>
          </w:p>
          <w:p w14:paraId="3C72956B" w14:textId="77777777" w:rsidR="000A289B" w:rsidRPr="000A289B" w:rsidRDefault="000A289B" w:rsidP="000A289B">
            <w:pPr>
              <w:autoSpaceDE w:val="0"/>
              <w:autoSpaceDN w:val="0"/>
              <w:adjustRightInd w:val="0"/>
              <w:jc w:val="center"/>
              <w:rPr>
                <w:rFonts w:ascii="Lato" w:hAnsi="Lato" w:cstheme="minorHAnsi"/>
                <w:sz w:val="20"/>
                <w:szCs w:val="20"/>
              </w:rPr>
            </w:pPr>
          </w:p>
        </w:tc>
        <w:tc>
          <w:tcPr>
            <w:tcW w:w="5328" w:type="dxa"/>
          </w:tcPr>
          <w:p w14:paraId="12DB01C4" w14:textId="77777777" w:rsidR="000A289B" w:rsidRPr="000A289B" w:rsidRDefault="000A289B" w:rsidP="000A289B">
            <w:pPr>
              <w:rPr>
                <w:rFonts w:ascii="Lato" w:hAnsi="Lato"/>
                <w:sz w:val="20"/>
                <w:szCs w:val="20"/>
              </w:rPr>
            </w:pPr>
          </w:p>
        </w:tc>
      </w:tr>
      <w:tr w:rsidR="000A289B" w:rsidRPr="000A289B" w14:paraId="3ECA4D4A" w14:textId="77777777" w:rsidTr="0010578F">
        <w:tc>
          <w:tcPr>
            <w:tcW w:w="562" w:type="dxa"/>
          </w:tcPr>
          <w:p w14:paraId="752B139D" w14:textId="77777777" w:rsidR="000A289B" w:rsidRPr="000A289B" w:rsidRDefault="000A289B" w:rsidP="000A289B">
            <w:pPr>
              <w:spacing w:before="120" w:after="120"/>
              <w:jc w:val="center"/>
              <w:rPr>
                <w:rFonts w:ascii="Lato" w:hAnsi="Lato" w:cstheme="minorHAnsi"/>
                <w:b/>
                <w:sz w:val="20"/>
                <w:szCs w:val="20"/>
              </w:rPr>
            </w:pPr>
          </w:p>
        </w:tc>
        <w:tc>
          <w:tcPr>
            <w:tcW w:w="1134" w:type="dxa"/>
          </w:tcPr>
          <w:p w14:paraId="109C58F6" w14:textId="7556D312" w:rsidR="000A289B" w:rsidRPr="000A289B" w:rsidRDefault="000A289B" w:rsidP="000A289B">
            <w:pPr>
              <w:spacing w:before="60" w:after="60"/>
              <w:jc w:val="center"/>
              <w:rPr>
                <w:rFonts w:ascii="Lato" w:hAnsi="Lato" w:cstheme="minorHAnsi"/>
                <w:b/>
                <w:sz w:val="20"/>
                <w:szCs w:val="20"/>
              </w:rPr>
            </w:pPr>
            <w:r w:rsidRPr="000A289B">
              <w:rPr>
                <w:rFonts w:ascii="Lato" w:hAnsi="Lato" w:cstheme="minorHAnsi"/>
                <w:sz w:val="20"/>
                <w:szCs w:val="20"/>
              </w:rPr>
              <w:t>GUS</w:t>
            </w:r>
          </w:p>
        </w:tc>
        <w:tc>
          <w:tcPr>
            <w:tcW w:w="1843" w:type="dxa"/>
          </w:tcPr>
          <w:p w14:paraId="590D90A2" w14:textId="1EEC53E6" w:rsidR="000A289B" w:rsidRPr="000A289B" w:rsidRDefault="000A289B" w:rsidP="000A289B">
            <w:pPr>
              <w:jc w:val="center"/>
              <w:rPr>
                <w:rFonts w:ascii="Lato" w:hAnsi="Lato" w:cstheme="minorHAnsi"/>
                <w:sz w:val="20"/>
                <w:szCs w:val="20"/>
              </w:rPr>
            </w:pPr>
            <w:r w:rsidRPr="000A289B">
              <w:rPr>
                <w:rFonts w:ascii="Lato" w:hAnsi="Lato" w:cstheme="minorHAnsi"/>
                <w:sz w:val="20"/>
                <w:szCs w:val="20"/>
              </w:rPr>
              <w:t>Rozdz. 1.1 Identyfikacja problemu i potrzeb – tabela Interesariusz / Zidentyfikowany problem / Szacowana wielkość grupy</w:t>
            </w:r>
          </w:p>
        </w:tc>
        <w:tc>
          <w:tcPr>
            <w:tcW w:w="4678" w:type="dxa"/>
          </w:tcPr>
          <w:p w14:paraId="78728AB0" w14:textId="6B5B69DB" w:rsidR="000A289B" w:rsidRPr="000A289B" w:rsidRDefault="000A289B" w:rsidP="000A289B">
            <w:pPr>
              <w:pStyle w:val="Tekstpodstawowy2"/>
              <w:ind w:left="0"/>
              <w:rPr>
                <w:rFonts w:ascii="Lato" w:hAnsi="Lato" w:cstheme="minorHAnsi"/>
                <w:sz w:val="20"/>
                <w:szCs w:val="20"/>
                <w:lang w:val="pl-PL" w:eastAsia="pl-PL"/>
              </w:rPr>
            </w:pPr>
            <w:r w:rsidRPr="000A289B">
              <w:rPr>
                <w:rFonts w:ascii="Lato" w:hAnsi="Lato" w:cstheme="minorHAnsi"/>
                <w:sz w:val="20"/>
                <w:szCs w:val="20"/>
                <w:lang w:val="pl-PL"/>
              </w:rPr>
              <w:t>W tabeli interesariuszy nie wskazano Głównego Urzędu Statystycznego / Prezesa GUS jako podmiotu korzystającego z danych z systemu e-KIDL/ZSRC, mimo że dane z Rejestru Diagnostów Laboratoryjnych są już pozyskiwane przez GUS na podstawie Programu badań statystycznych statystyki publicznej i wykorzystywane na potrzeby statystyki publicznej w zakresie kadr medycznych.</w:t>
            </w:r>
          </w:p>
        </w:tc>
        <w:tc>
          <w:tcPr>
            <w:tcW w:w="1843" w:type="dxa"/>
          </w:tcPr>
          <w:p w14:paraId="5D3F7B18" w14:textId="2CF8E574" w:rsidR="000A289B" w:rsidRPr="000A289B" w:rsidRDefault="000A289B" w:rsidP="000A289B">
            <w:pPr>
              <w:autoSpaceDE w:val="0"/>
              <w:autoSpaceDN w:val="0"/>
              <w:adjustRightInd w:val="0"/>
              <w:jc w:val="center"/>
              <w:rPr>
                <w:rFonts w:ascii="Lato" w:hAnsi="Lato" w:cstheme="minorHAnsi"/>
                <w:sz w:val="20"/>
                <w:szCs w:val="20"/>
              </w:rPr>
            </w:pPr>
            <w:r w:rsidRPr="000A289B">
              <w:rPr>
                <w:rFonts w:ascii="Lato" w:hAnsi="Lato" w:cstheme="minorHAnsi"/>
                <w:sz w:val="20"/>
                <w:szCs w:val="20"/>
              </w:rPr>
              <w:t>W pkt 1.1, w tabeli „Interesariusz / Zidentyfikowany problem / Szacowana wielkość grupy”, po wierszu „Ministerstwo Zdrowia” propozycja dodania nowego wiersza o treści:</w:t>
            </w:r>
            <w:r w:rsidRPr="000A289B">
              <w:rPr>
                <w:rFonts w:ascii="Lato" w:hAnsi="Lato" w:cstheme="minorHAnsi"/>
                <w:sz w:val="20"/>
                <w:szCs w:val="20"/>
              </w:rPr>
              <w:br/>
            </w:r>
            <w:r w:rsidRPr="000A289B">
              <w:rPr>
                <w:rFonts w:ascii="Lato" w:hAnsi="Lato" w:cstheme="minorHAnsi"/>
                <w:sz w:val="20"/>
                <w:szCs w:val="20"/>
              </w:rPr>
              <w:br/>
              <w:t>- kolumna „Interesariusz”: „Główny Urząd Statystyczny / Prezes GUS”;</w:t>
            </w:r>
            <w:r w:rsidRPr="000A289B">
              <w:rPr>
                <w:rFonts w:ascii="Lato" w:hAnsi="Lato" w:cstheme="minorHAnsi"/>
                <w:sz w:val="20"/>
                <w:szCs w:val="20"/>
              </w:rPr>
              <w:br/>
              <w:t xml:space="preserve">- kolumna „Zidentyfikowany problem”: „Potrzeba zapewnienia cyklicznego, stabilnego i bezpiecznego dostępu do aktualnych danych jednostkowych z Rejestru Diagnostów Laboratoryjnych </w:t>
            </w:r>
            <w:r w:rsidRPr="000A289B">
              <w:rPr>
                <w:rFonts w:ascii="Lato" w:hAnsi="Lato" w:cstheme="minorHAnsi"/>
                <w:sz w:val="20"/>
                <w:szCs w:val="20"/>
              </w:rPr>
              <w:lastRenderedPageBreak/>
              <w:t>oraz ewidencji Medycznych Laboratoriów Diagnostycznych na potrzeby realizacji badań statystycznych, analiz dotyczących kadr medycznych oraz integracji z innymi administracyjnymi źródłami danych, zgodnie z przepisami o statystyce publicznej i Programem badań statystycznych statystyki publicznej.”;</w:t>
            </w:r>
            <w:r w:rsidRPr="000A289B">
              <w:rPr>
                <w:rFonts w:ascii="Lato" w:hAnsi="Lato" w:cstheme="minorHAnsi"/>
                <w:sz w:val="20"/>
                <w:szCs w:val="20"/>
              </w:rPr>
              <w:br/>
              <w:t>- kolumna „Szacowana wielkość grupy”: „1”.</w:t>
            </w:r>
          </w:p>
        </w:tc>
        <w:tc>
          <w:tcPr>
            <w:tcW w:w="5328" w:type="dxa"/>
          </w:tcPr>
          <w:p w14:paraId="67623CFB" w14:textId="63876662" w:rsidR="000A289B" w:rsidRPr="000A289B" w:rsidRDefault="000A289B" w:rsidP="000A289B">
            <w:pPr>
              <w:rPr>
                <w:rFonts w:ascii="Lato" w:hAnsi="Lato"/>
                <w:sz w:val="20"/>
                <w:szCs w:val="20"/>
              </w:rPr>
            </w:pPr>
            <w:r w:rsidRPr="000A289B">
              <w:rPr>
                <w:rFonts w:ascii="Lato" w:hAnsi="Lato" w:cstheme="minorHAnsi"/>
                <w:sz w:val="20"/>
                <w:szCs w:val="20"/>
              </w:rPr>
              <w:lastRenderedPageBreak/>
              <w:t>Uwaga uwzględniona. W sekcji 1.1 dodano nowy wiersz w tabeli interesariuszy, uwzględniający Główny Urząd Statystyczny, zidentyfikowane potrzeby w obszarze statystyki publicznej oraz wielkość grupy docelowej.</w:t>
            </w:r>
          </w:p>
        </w:tc>
      </w:tr>
      <w:tr w:rsidR="000A289B" w:rsidRPr="000A289B" w14:paraId="1CDBC01B" w14:textId="77777777" w:rsidTr="0010578F">
        <w:tc>
          <w:tcPr>
            <w:tcW w:w="562" w:type="dxa"/>
          </w:tcPr>
          <w:p w14:paraId="7203DD22" w14:textId="77777777" w:rsidR="000A289B" w:rsidRPr="000A289B" w:rsidRDefault="000A289B" w:rsidP="000A289B">
            <w:pPr>
              <w:spacing w:before="120" w:after="120"/>
              <w:jc w:val="center"/>
              <w:rPr>
                <w:rFonts w:ascii="Lato" w:hAnsi="Lato" w:cstheme="minorHAnsi"/>
                <w:b/>
                <w:sz w:val="20"/>
                <w:szCs w:val="20"/>
              </w:rPr>
            </w:pPr>
          </w:p>
        </w:tc>
        <w:tc>
          <w:tcPr>
            <w:tcW w:w="1134" w:type="dxa"/>
          </w:tcPr>
          <w:p w14:paraId="1947459C" w14:textId="5C6FB63C" w:rsidR="000A289B" w:rsidRPr="000A289B" w:rsidRDefault="000A289B" w:rsidP="000A289B">
            <w:pPr>
              <w:spacing w:before="60" w:after="60"/>
              <w:jc w:val="center"/>
              <w:rPr>
                <w:rFonts w:ascii="Lato" w:hAnsi="Lato" w:cstheme="minorHAnsi"/>
                <w:b/>
                <w:sz w:val="20"/>
                <w:szCs w:val="20"/>
              </w:rPr>
            </w:pPr>
            <w:r w:rsidRPr="000A289B">
              <w:rPr>
                <w:rFonts w:ascii="Lato" w:hAnsi="Lato" w:cstheme="minorHAnsi"/>
                <w:sz w:val="20"/>
                <w:szCs w:val="20"/>
              </w:rPr>
              <w:t>GUS</w:t>
            </w:r>
          </w:p>
        </w:tc>
        <w:tc>
          <w:tcPr>
            <w:tcW w:w="1843" w:type="dxa"/>
          </w:tcPr>
          <w:p w14:paraId="5E4626A5" w14:textId="44AF0692" w:rsidR="000A289B" w:rsidRPr="000A289B" w:rsidRDefault="000A289B" w:rsidP="000A289B">
            <w:pPr>
              <w:jc w:val="center"/>
              <w:rPr>
                <w:rFonts w:ascii="Lato" w:hAnsi="Lato" w:cstheme="minorHAnsi"/>
                <w:sz w:val="20"/>
                <w:szCs w:val="20"/>
              </w:rPr>
            </w:pPr>
            <w:r w:rsidRPr="000A289B">
              <w:rPr>
                <w:rFonts w:ascii="Lato" w:hAnsi="Lato" w:cstheme="minorHAnsi"/>
                <w:sz w:val="20"/>
                <w:szCs w:val="20"/>
              </w:rPr>
              <w:t>Rozdz. 2.2 Udostępnione e-usługi – tabela, lp. 3 „Generowanie raportów z Rejestru Diagnostów Laboratoryjnych i Ewidencji Medycznych Laboratoriów Diagnostycznych”.</w:t>
            </w:r>
          </w:p>
        </w:tc>
        <w:tc>
          <w:tcPr>
            <w:tcW w:w="4678" w:type="dxa"/>
          </w:tcPr>
          <w:p w14:paraId="444571E4" w14:textId="099BE2AA" w:rsidR="000A289B" w:rsidRPr="000A289B" w:rsidRDefault="000A289B" w:rsidP="000A289B">
            <w:pPr>
              <w:pStyle w:val="Tekstpodstawowy2"/>
              <w:ind w:left="0"/>
              <w:rPr>
                <w:rFonts w:ascii="Lato" w:hAnsi="Lato" w:cstheme="minorHAnsi"/>
                <w:sz w:val="20"/>
                <w:szCs w:val="20"/>
                <w:lang w:val="pl-PL" w:eastAsia="pl-PL"/>
              </w:rPr>
            </w:pPr>
            <w:r w:rsidRPr="000A289B">
              <w:rPr>
                <w:rFonts w:ascii="Lato" w:hAnsi="Lato" w:cstheme="minorHAnsi"/>
                <w:sz w:val="20"/>
                <w:szCs w:val="20"/>
                <w:lang w:val="pl-PL"/>
              </w:rPr>
              <w:t>W wierszu dotyczącym e-usługi A2A „Generowanie raportów z Rejestru Diagnostów Laboratoryjnych i Ewidencji Medycznych Laboratoriów Diagnostycznych” w kolumnie „Zakres oddziaływania” nie wskazano GUS / Prezesa GUS, pomimo że dane i raporty z tego zakresu mogą być wykorzystywane na potrzeby statystyki publicznej.</w:t>
            </w:r>
          </w:p>
        </w:tc>
        <w:tc>
          <w:tcPr>
            <w:tcW w:w="1843" w:type="dxa"/>
          </w:tcPr>
          <w:p w14:paraId="372F0B86" w14:textId="3C533C25" w:rsidR="000A289B" w:rsidRPr="000A289B" w:rsidRDefault="000A289B" w:rsidP="000A289B">
            <w:pPr>
              <w:autoSpaceDE w:val="0"/>
              <w:autoSpaceDN w:val="0"/>
              <w:adjustRightInd w:val="0"/>
              <w:jc w:val="center"/>
              <w:rPr>
                <w:rFonts w:ascii="Lato" w:hAnsi="Lato" w:cstheme="minorHAnsi"/>
                <w:sz w:val="20"/>
                <w:szCs w:val="20"/>
              </w:rPr>
            </w:pPr>
            <w:r w:rsidRPr="000A289B">
              <w:rPr>
                <w:rFonts w:ascii="Lato" w:hAnsi="Lato" w:cstheme="minorHAnsi"/>
                <w:sz w:val="20"/>
                <w:szCs w:val="20"/>
              </w:rPr>
              <w:t xml:space="preserve">W pkt 2.2, w tabeli „Udostępnione e-usługi”, w wierszu lp. 3 dotyczącym e-usługi „Generowanie raportów z Rejestru Diagnostów Laboratoryjnych i Ewidencji Medycznych Laboratoriów Diagnostycznych”, w kolumnie „Zakres oddziaływania”, </w:t>
            </w:r>
            <w:r w:rsidRPr="000A289B">
              <w:rPr>
                <w:rFonts w:ascii="Lato" w:hAnsi="Lato" w:cstheme="minorHAnsi"/>
                <w:sz w:val="20"/>
                <w:szCs w:val="20"/>
              </w:rPr>
              <w:lastRenderedPageBreak/>
              <w:t>po wyrazach „Ministerstwo Zdrowia” propozycja dodania zapisu o treści:</w:t>
            </w:r>
            <w:r w:rsidRPr="000A289B">
              <w:rPr>
                <w:rFonts w:ascii="Lato" w:hAnsi="Lato" w:cstheme="minorHAnsi"/>
                <w:sz w:val="20"/>
                <w:szCs w:val="20"/>
              </w:rPr>
              <w:br/>
            </w:r>
            <w:r w:rsidRPr="000A289B">
              <w:rPr>
                <w:rFonts w:ascii="Lato" w:hAnsi="Lato" w:cstheme="minorHAnsi"/>
                <w:sz w:val="20"/>
                <w:szCs w:val="20"/>
              </w:rPr>
              <w:br/>
              <w:t>„Główny Urząd Statystyczny / Prezes GUS”.</w:t>
            </w:r>
          </w:p>
        </w:tc>
        <w:tc>
          <w:tcPr>
            <w:tcW w:w="5328" w:type="dxa"/>
          </w:tcPr>
          <w:p w14:paraId="22D9E966" w14:textId="60372D9B" w:rsidR="000A289B" w:rsidRPr="000A289B" w:rsidRDefault="000A289B" w:rsidP="000A289B">
            <w:pPr>
              <w:rPr>
                <w:rFonts w:ascii="Lato" w:hAnsi="Lato"/>
                <w:sz w:val="20"/>
                <w:szCs w:val="20"/>
              </w:rPr>
            </w:pPr>
            <w:r w:rsidRPr="000A289B">
              <w:rPr>
                <w:rFonts w:ascii="Lato" w:hAnsi="Lato" w:cstheme="minorHAnsi"/>
                <w:sz w:val="20"/>
                <w:szCs w:val="20"/>
              </w:rPr>
              <w:lastRenderedPageBreak/>
              <w:t>Uwaga uwzględniona. W sekcji 2.2 uzupełniono kolumnę dotyczącą zakresu oddziaływania dla e-usługi nr 3 o Główny Urząd Statystyczny.</w:t>
            </w:r>
          </w:p>
        </w:tc>
      </w:tr>
      <w:tr w:rsidR="000A289B" w:rsidRPr="000A289B" w14:paraId="09CE6EC2" w14:textId="77777777" w:rsidTr="0010578F">
        <w:tc>
          <w:tcPr>
            <w:tcW w:w="562" w:type="dxa"/>
          </w:tcPr>
          <w:p w14:paraId="2BC8FE31" w14:textId="77777777" w:rsidR="000A289B" w:rsidRPr="000A289B" w:rsidRDefault="000A289B" w:rsidP="000A289B">
            <w:pPr>
              <w:spacing w:before="120" w:after="120"/>
              <w:jc w:val="center"/>
              <w:rPr>
                <w:rFonts w:ascii="Lato" w:hAnsi="Lato" w:cstheme="minorHAnsi"/>
                <w:b/>
                <w:sz w:val="20"/>
                <w:szCs w:val="20"/>
              </w:rPr>
            </w:pPr>
          </w:p>
        </w:tc>
        <w:tc>
          <w:tcPr>
            <w:tcW w:w="1134" w:type="dxa"/>
          </w:tcPr>
          <w:p w14:paraId="58CC5878" w14:textId="3FDD8F2A" w:rsidR="000A289B" w:rsidRPr="000A289B" w:rsidRDefault="000A289B" w:rsidP="000A289B">
            <w:pPr>
              <w:spacing w:before="60" w:after="60"/>
              <w:jc w:val="center"/>
              <w:rPr>
                <w:rFonts w:ascii="Lato" w:hAnsi="Lato" w:cstheme="minorHAnsi"/>
                <w:b/>
                <w:sz w:val="20"/>
                <w:szCs w:val="20"/>
              </w:rPr>
            </w:pPr>
            <w:r w:rsidRPr="000A289B">
              <w:rPr>
                <w:rFonts w:ascii="Lato" w:hAnsi="Lato" w:cstheme="minorHAnsi"/>
                <w:sz w:val="20"/>
                <w:szCs w:val="20"/>
              </w:rPr>
              <w:t>GUS</w:t>
            </w:r>
          </w:p>
        </w:tc>
        <w:tc>
          <w:tcPr>
            <w:tcW w:w="1843" w:type="dxa"/>
          </w:tcPr>
          <w:p w14:paraId="326AD60D" w14:textId="31CA21C4" w:rsidR="000A289B" w:rsidRPr="000A289B" w:rsidRDefault="000A289B" w:rsidP="000A289B">
            <w:pPr>
              <w:jc w:val="center"/>
              <w:rPr>
                <w:rFonts w:ascii="Lato" w:hAnsi="Lato" w:cstheme="minorHAnsi"/>
                <w:sz w:val="20"/>
                <w:szCs w:val="20"/>
              </w:rPr>
            </w:pPr>
            <w:r w:rsidRPr="000A289B">
              <w:rPr>
                <w:rFonts w:ascii="Lato" w:hAnsi="Lato" w:cstheme="minorHAnsi"/>
                <w:sz w:val="20"/>
                <w:szCs w:val="20"/>
              </w:rPr>
              <w:t>rozdz. 7.4 Opis zasobów danych przetwarzanych w planowanym rozwiązaniu”.</w:t>
            </w:r>
          </w:p>
        </w:tc>
        <w:tc>
          <w:tcPr>
            <w:tcW w:w="4678" w:type="dxa"/>
          </w:tcPr>
          <w:p w14:paraId="47A27E20" w14:textId="327E1812" w:rsidR="000A289B" w:rsidRPr="000A289B" w:rsidRDefault="000A289B" w:rsidP="000A289B">
            <w:pPr>
              <w:pStyle w:val="Tekstpodstawowy2"/>
              <w:ind w:left="0"/>
              <w:rPr>
                <w:rFonts w:ascii="Lato" w:hAnsi="Lato" w:cstheme="minorHAnsi"/>
                <w:sz w:val="20"/>
                <w:szCs w:val="20"/>
                <w:lang w:val="pl-PL" w:eastAsia="pl-PL"/>
              </w:rPr>
            </w:pPr>
            <w:r w:rsidRPr="000A289B">
              <w:rPr>
                <w:rFonts w:ascii="Lato" w:hAnsi="Lato" w:cstheme="minorHAnsi"/>
                <w:sz w:val="20"/>
                <w:szCs w:val="20"/>
                <w:lang w:val="pl-PL"/>
              </w:rPr>
              <w:t>W pkt 7.4 opisano zasoby danych i rejestry publiczne przetwarzane w planowanym rozwiązaniu, natomiast nie zamieszczono zapisu jednoznacznie potwierdzającego możliwość cyklicznego i bezpiecznego udostępniania Prezesowi GUS danych z Rejestru Diagnostów Laboratoryjnych oraz ewidencji Medycznych Laboratoriów Diagnostycznych na potrzeby badań statystycznych. Doprecyzowanie tego zapisu pozwoli zabezpieczyć kontynuację dotychczasowego dostępu do danych po wdrożeniu systemu e-KIDL/ZSRC.</w:t>
            </w:r>
          </w:p>
        </w:tc>
        <w:tc>
          <w:tcPr>
            <w:tcW w:w="1843" w:type="dxa"/>
          </w:tcPr>
          <w:p w14:paraId="3FCD5D74" w14:textId="2A6E4966" w:rsidR="000A289B" w:rsidRPr="000A289B" w:rsidRDefault="000A289B" w:rsidP="000A289B">
            <w:pPr>
              <w:autoSpaceDE w:val="0"/>
              <w:autoSpaceDN w:val="0"/>
              <w:adjustRightInd w:val="0"/>
              <w:jc w:val="center"/>
              <w:rPr>
                <w:rFonts w:ascii="Lato" w:hAnsi="Lato" w:cstheme="minorHAnsi"/>
                <w:sz w:val="20"/>
                <w:szCs w:val="20"/>
              </w:rPr>
            </w:pPr>
            <w:r w:rsidRPr="000A289B">
              <w:rPr>
                <w:rFonts w:ascii="Lato" w:hAnsi="Lato" w:cstheme="minorHAnsi"/>
                <w:sz w:val="20"/>
                <w:szCs w:val="20"/>
              </w:rPr>
              <w:t>W pkt 7.4, po tabeli dotyczącej tworzonych rejestrów publicznych, propozycja dodania zapisu o treści:</w:t>
            </w:r>
            <w:r w:rsidRPr="000A289B">
              <w:rPr>
                <w:rFonts w:ascii="Lato" w:hAnsi="Lato" w:cstheme="minorHAnsi"/>
                <w:sz w:val="20"/>
                <w:szCs w:val="20"/>
              </w:rPr>
              <w:br/>
            </w:r>
            <w:r w:rsidRPr="000A289B">
              <w:rPr>
                <w:rFonts w:ascii="Lato" w:hAnsi="Lato" w:cstheme="minorHAnsi"/>
                <w:sz w:val="20"/>
                <w:szCs w:val="20"/>
              </w:rPr>
              <w:br/>
              <w:t xml:space="preserve">„System e-KIDL/ZSRC będzie umożliwiał cykliczne i bezpieczne udostępnianie Prezesowi GUS danych jednostkowych z Rejestru Diagnostów Laboratoryjnych oraz ewidencji Medycznych Laboratoriów Diagnostycznych w zakresie niezbędnym do realizacji badań statystycznych określonych w Programie badań statystycznych statystyki </w:t>
            </w:r>
            <w:r w:rsidRPr="000A289B">
              <w:rPr>
                <w:rFonts w:ascii="Lato" w:hAnsi="Lato" w:cstheme="minorHAnsi"/>
                <w:sz w:val="20"/>
                <w:szCs w:val="20"/>
              </w:rPr>
              <w:lastRenderedPageBreak/>
              <w:t>publicznej. Udostępnianie danych będzie realizowane w sposób elektroniczny, w szczególności poprzez API, hurtownię danych lub cykliczne elektroniczne zbiory danych, z zachowaniem wymogów bezpieczeństwa i ochrony danych.”</w:t>
            </w:r>
          </w:p>
        </w:tc>
        <w:tc>
          <w:tcPr>
            <w:tcW w:w="5328" w:type="dxa"/>
          </w:tcPr>
          <w:p w14:paraId="4486FE16" w14:textId="6402A63E" w:rsidR="000A289B" w:rsidRPr="000A289B" w:rsidRDefault="000A289B" w:rsidP="000A289B">
            <w:pPr>
              <w:rPr>
                <w:rFonts w:ascii="Lato" w:hAnsi="Lato"/>
                <w:sz w:val="20"/>
                <w:szCs w:val="20"/>
              </w:rPr>
            </w:pPr>
            <w:r w:rsidRPr="000A289B">
              <w:rPr>
                <w:rFonts w:ascii="Lato" w:hAnsi="Lato" w:cstheme="minorHAnsi"/>
                <w:sz w:val="20"/>
                <w:szCs w:val="20"/>
              </w:rPr>
              <w:lastRenderedPageBreak/>
              <w:t>Uwaga uwzględniona. W sekcji 7.4 wprowadzono zapis deklarujący elektroniczne, cykliczne i bezpieczne udostępnianie danych jednostkowych z rejestrów na rzecz Prezesa GUS.</w:t>
            </w:r>
          </w:p>
        </w:tc>
      </w:tr>
      <w:tr w:rsidR="000A289B" w:rsidRPr="000A289B" w14:paraId="520918E1" w14:textId="77777777" w:rsidTr="0010578F">
        <w:tc>
          <w:tcPr>
            <w:tcW w:w="562" w:type="dxa"/>
          </w:tcPr>
          <w:p w14:paraId="4F7BB702" w14:textId="77777777" w:rsidR="000A289B" w:rsidRPr="000A289B" w:rsidRDefault="000A289B" w:rsidP="000A289B">
            <w:pPr>
              <w:spacing w:before="120" w:after="120"/>
              <w:jc w:val="center"/>
              <w:rPr>
                <w:rFonts w:ascii="Lato" w:hAnsi="Lato" w:cstheme="minorHAnsi"/>
                <w:b/>
                <w:sz w:val="20"/>
                <w:szCs w:val="20"/>
              </w:rPr>
            </w:pPr>
          </w:p>
        </w:tc>
        <w:tc>
          <w:tcPr>
            <w:tcW w:w="1134" w:type="dxa"/>
          </w:tcPr>
          <w:p w14:paraId="582899D9" w14:textId="59CD60F1" w:rsidR="000A289B" w:rsidRPr="000A289B" w:rsidRDefault="000A289B" w:rsidP="000A289B">
            <w:pPr>
              <w:spacing w:before="60" w:after="60"/>
              <w:jc w:val="center"/>
              <w:rPr>
                <w:rFonts w:ascii="Lato" w:hAnsi="Lato" w:cstheme="minorHAnsi"/>
                <w:b/>
                <w:sz w:val="20"/>
                <w:szCs w:val="20"/>
              </w:rPr>
            </w:pPr>
            <w:r w:rsidRPr="000A289B">
              <w:rPr>
                <w:rFonts w:ascii="Lato" w:hAnsi="Lato" w:cstheme="minorHAnsi"/>
                <w:b/>
                <w:sz w:val="20"/>
                <w:szCs w:val="20"/>
              </w:rPr>
              <w:t>MC</w:t>
            </w:r>
          </w:p>
        </w:tc>
        <w:tc>
          <w:tcPr>
            <w:tcW w:w="1843" w:type="dxa"/>
          </w:tcPr>
          <w:p w14:paraId="28A2F6AC" w14:textId="370CD79E" w:rsidR="000A289B" w:rsidRPr="000A289B" w:rsidRDefault="000A289B" w:rsidP="000A289B">
            <w:pPr>
              <w:jc w:val="center"/>
              <w:rPr>
                <w:rFonts w:ascii="Lato" w:hAnsi="Lato" w:cstheme="minorHAnsi"/>
                <w:sz w:val="20"/>
                <w:szCs w:val="20"/>
              </w:rPr>
            </w:pPr>
            <w:r w:rsidRPr="000A289B">
              <w:rPr>
                <w:rFonts w:ascii="Lato" w:hAnsi="Lato" w:cstheme="minorHAnsi"/>
                <w:sz w:val="20"/>
                <w:szCs w:val="20"/>
              </w:rPr>
              <w:t>2. Efekty przedsięwzięcia</w:t>
            </w:r>
          </w:p>
        </w:tc>
        <w:tc>
          <w:tcPr>
            <w:tcW w:w="4678" w:type="dxa"/>
          </w:tcPr>
          <w:p w14:paraId="0EDDD9FD" w14:textId="02B8889E" w:rsidR="000A289B" w:rsidRPr="000A289B" w:rsidRDefault="000A289B" w:rsidP="000A289B">
            <w:pPr>
              <w:pStyle w:val="Tekstpodstawowy2"/>
              <w:ind w:left="0"/>
              <w:rPr>
                <w:rFonts w:ascii="Lato" w:hAnsi="Lato" w:cstheme="minorHAnsi"/>
                <w:sz w:val="20"/>
                <w:szCs w:val="20"/>
                <w:lang w:val="pl-PL" w:eastAsia="pl-PL"/>
              </w:rPr>
            </w:pPr>
            <w:r w:rsidRPr="000A289B">
              <w:rPr>
                <w:rFonts w:ascii="Lato" w:hAnsi="Lato" w:cstheme="minorHAnsi"/>
                <w:sz w:val="20"/>
                <w:szCs w:val="20"/>
                <w:lang w:val="pl-PL"/>
              </w:rPr>
              <w:t xml:space="preserve">Uzupełnienia wymaga informacja w pkt. „W jaki sposób przedsięwzięcie realizuje Strategię Cyfryzacji </w:t>
            </w:r>
            <w:proofErr w:type="gramStart"/>
            <w:r w:rsidRPr="000A289B">
              <w:rPr>
                <w:rFonts w:ascii="Lato" w:hAnsi="Lato" w:cstheme="minorHAnsi"/>
                <w:sz w:val="20"/>
                <w:szCs w:val="20"/>
                <w:lang w:val="pl-PL"/>
              </w:rPr>
              <w:t>Państwa”  poprzez</w:t>
            </w:r>
            <w:proofErr w:type="gramEnd"/>
            <w:r w:rsidRPr="000A289B">
              <w:rPr>
                <w:rFonts w:ascii="Lato" w:hAnsi="Lato" w:cstheme="minorHAnsi"/>
                <w:sz w:val="20"/>
                <w:szCs w:val="20"/>
                <w:lang w:val="pl-PL"/>
              </w:rPr>
              <w:t xml:space="preserve"> wskazanie konkretnych celów i wskazanie ich numerów. W ocenie MC przedsięwzięcie może realizować (pośrednio lub bezpośrednio) następujące cele Strategii: 1.3.3, 1.3.5, 2.1.1, 2.1.2, 2.2.1, 2.3.2, 3.1.2, 3.2.2, 3.2.4, 3.2.6.</w:t>
            </w:r>
          </w:p>
        </w:tc>
        <w:tc>
          <w:tcPr>
            <w:tcW w:w="1843" w:type="dxa"/>
          </w:tcPr>
          <w:p w14:paraId="7000668B" w14:textId="7C5DBC0F" w:rsidR="000A289B" w:rsidRPr="000A289B" w:rsidRDefault="000A289B" w:rsidP="000A289B">
            <w:pPr>
              <w:autoSpaceDE w:val="0"/>
              <w:autoSpaceDN w:val="0"/>
              <w:adjustRightInd w:val="0"/>
              <w:jc w:val="center"/>
              <w:rPr>
                <w:rFonts w:ascii="Lato" w:hAnsi="Lato" w:cstheme="minorHAnsi"/>
                <w:sz w:val="20"/>
                <w:szCs w:val="20"/>
              </w:rPr>
            </w:pPr>
            <w:r w:rsidRPr="000A289B">
              <w:rPr>
                <w:rFonts w:ascii="Lato" w:hAnsi="Lato" w:cstheme="minorHAnsi"/>
                <w:sz w:val="20"/>
                <w:szCs w:val="20"/>
              </w:rPr>
              <w:t>Do uzupełnienia przez wnioskodawcę</w:t>
            </w:r>
          </w:p>
        </w:tc>
        <w:tc>
          <w:tcPr>
            <w:tcW w:w="5328" w:type="dxa"/>
          </w:tcPr>
          <w:p w14:paraId="5A6AE612" w14:textId="3304812A" w:rsidR="000A289B" w:rsidRPr="000A289B" w:rsidRDefault="000A289B" w:rsidP="000A289B">
            <w:pPr>
              <w:rPr>
                <w:rFonts w:ascii="Lato" w:hAnsi="Lato"/>
                <w:sz w:val="20"/>
                <w:szCs w:val="20"/>
              </w:rPr>
            </w:pPr>
            <w:r w:rsidRPr="000A289B">
              <w:rPr>
                <w:rFonts w:ascii="Lato" w:hAnsi="Lato" w:cstheme="minorHAnsi"/>
                <w:sz w:val="20"/>
                <w:szCs w:val="20"/>
              </w:rPr>
              <w:t>W pkt 2.1 dodano bezpośrednie wymienienie numerów celów realizowanych przez projekt: 1.3.3, 1.3.5, 2.1.1, 2.1.2, 2.2.1, 2.3.2, 3.1.2, 3.2.2, 3.2.4 oraz 3.2.6.</w:t>
            </w:r>
          </w:p>
        </w:tc>
      </w:tr>
      <w:tr w:rsidR="000A289B" w:rsidRPr="000A289B" w14:paraId="4019C3E7" w14:textId="77777777" w:rsidTr="0010578F">
        <w:tc>
          <w:tcPr>
            <w:tcW w:w="562" w:type="dxa"/>
          </w:tcPr>
          <w:p w14:paraId="420C4F7F" w14:textId="77777777" w:rsidR="000A289B" w:rsidRPr="000A289B" w:rsidRDefault="000A289B" w:rsidP="000A289B">
            <w:pPr>
              <w:spacing w:before="120" w:after="120"/>
              <w:jc w:val="center"/>
              <w:rPr>
                <w:rFonts w:ascii="Lato" w:hAnsi="Lato" w:cstheme="minorHAnsi"/>
                <w:b/>
                <w:sz w:val="20"/>
                <w:szCs w:val="20"/>
              </w:rPr>
            </w:pPr>
          </w:p>
        </w:tc>
        <w:tc>
          <w:tcPr>
            <w:tcW w:w="1134" w:type="dxa"/>
          </w:tcPr>
          <w:p w14:paraId="6D529A38" w14:textId="4EDC0073" w:rsidR="000A289B" w:rsidRPr="000A289B" w:rsidRDefault="000A289B" w:rsidP="000A289B">
            <w:pPr>
              <w:spacing w:before="60" w:after="60"/>
              <w:jc w:val="center"/>
              <w:rPr>
                <w:rFonts w:ascii="Lato" w:hAnsi="Lato" w:cstheme="minorHAnsi"/>
                <w:b/>
                <w:sz w:val="20"/>
                <w:szCs w:val="20"/>
              </w:rPr>
            </w:pPr>
            <w:r w:rsidRPr="000A289B">
              <w:rPr>
                <w:rFonts w:ascii="Lato" w:hAnsi="Lato" w:cstheme="minorHAnsi"/>
                <w:b/>
                <w:sz w:val="20"/>
                <w:szCs w:val="20"/>
              </w:rPr>
              <w:t>MC</w:t>
            </w:r>
          </w:p>
        </w:tc>
        <w:tc>
          <w:tcPr>
            <w:tcW w:w="1843" w:type="dxa"/>
          </w:tcPr>
          <w:p w14:paraId="14F34371" w14:textId="690A0D99" w:rsidR="000A289B" w:rsidRPr="000A289B" w:rsidRDefault="000A289B" w:rsidP="000A289B">
            <w:pPr>
              <w:jc w:val="center"/>
              <w:rPr>
                <w:rFonts w:ascii="Lato" w:hAnsi="Lato" w:cstheme="minorHAnsi"/>
                <w:sz w:val="20"/>
                <w:szCs w:val="20"/>
              </w:rPr>
            </w:pPr>
            <w:r w:rsidRPr="000A289B">
              <w:rPr>
                <w:rFonts w:ascii="Lato" w:hAnsi="Lato" w:cstheme="minorHAnsi"/>
                <w:sz w:val="20"/>
                <w:szCs w:val="20"/>
              </w:rPr>
              <w:t>2. Efekty przedsięwzięcia</w:t>
            </w:r>
          </w:p>
        </w:tc>
        <w:tc>
          <w:tcPr>
            <w:tcW w:w="4678" w:type="dxa"/>
          </w:tcPr>
          <w:p w14:paraId="41B88DE9" w14:textId="77777777" w:rsidR="000A289B" w:rsidRPr="000A289B" w:rsidRDefault="000A289B" w:rsidP="000A289B">
            <w:pPr>
              <w:jc w:val="center"/>
              <w:rPr>
                <w:rFonts w:ascii="Lato" w:hAnsi="Lato" w:cstheme="minorHAnsi"/>
                <w:sz w:val="20"/>
                <w:szCs w:val="20"/>
              </w:rPr>
            </w:pPr>
            <w:r w:rsidRPr="000A289B">
              <w:rPr>
                <w:rFonts w:ascii="Lato" w:hAnsi="Lato" w:cstheme="minorHAnsi"/>
                <w:sz w:val="20"/>
                <w:szCs w:val="20"/>
              </w:rPr>
              <w:t>Uzupełnienia wymaga informacja w pkt. „W jaki sposób przedsięwzięcie realizuje Strategię Cyfryzacji Państwa” w zakresie wskaźników, na realizację których wpływa przedsięwzięcie. W ocenie MC przedsięwzięcie może wpływać na realizację wskaźników:</w:t>
            </w:r>
          </w:p>
          <w:p w14:paraId="6028E9A0" w14:textId="77777777" w:rsidR="000A289B" w:rsidRPr="000A289B" w:rsidRDefault="000A289B" w:rsidP="000A289B">
            <w:pPr>
              <w:jc w:val="center"/>
              <w:rPr>
                <w:rFonts w:ascii="Lato" w:hAnsi="Lato" w:cstheme="minorHAnsi"/>
                <w:sz w:val="20"/>
                <w:szCs w:val="20"/>
              </w:rPr>
            </w:pPr>
            <w:r w:rsidRPr="000A289B">
              <w:rPr>
                <w:rFonts w:ascii="Lato" w:hAnsi="Lato" w:cstheme="minorHAnsi"/>
                <w:sz w:val="20"/>
                <w:szCs w:val="20"/>
              </w:rPr>
              <w:t>14. Odsetek jednostek administracji publicznej korzystających z EZD w stosunku do ogólnej liczby jednostek administracji</w:t>
            </w:r>
          </w:p>
          <w:p w14:paraId="1C9791FE" w14:textId="77777777" w:rsidR="000A289B" w:rsidRPr="000A289B" w:rsidRDefault="000A289B" w:rsidP="000A289B">
            <w:pPr>
              <w:rPr>
                <w:rFonts w:ascii="Lato" w:hAnsi="Lato" w:cstheme="minorHAnsi"/>
                <w:sz w:val="20"/>
                <w:szCs w:val="20"/>
              </w:rPr>
            </w:pPr>
            <w:r w:rsidRPr="000A289B">
              <w:rPr>
                <w:rFonts w:ascii="Lato" w:hAnsi="Lato" w:cstheme="minorHAnsi"/>
                <w:sz w:val="20"/>
                <w:szCs w:val="20"/>
              </w:rPr>
              <w:t>15. Odsetek urzędów administracji publicznej wykorzystujących technologie sztucznej inteligencji</w:t>
            </w:r>
          </w:p>
          <w:p w14:paraId="7DC88234" w14:textId="77777777" w:rsidR="000A289B" w:rsidRPr="000A289B" w:rsidRDefault="000A289B" w:rsidP="000A289B">
            <w:pPr>
              <w:rPr>
                <w:rFonts w:ascii="Lato" w:hAnsi="Lato" w:cstheme="minorHAnsi"/>
                <w:sz w:val="20"/>
                <w:szCs w:val="20"/>
              </w:rPr>
            </w:pPr>
          </w:p>
          <w:p w14:paraId="536F0B82" w14:textId="77777777" w:rsidR="000A289B" w:rsidRPr="000A289B" w:rsidRDefault="000A289B" w:rsidP="000A289B">
            <w:pPr>
              <w:pStyle w:val="Tekstpodstawowy2"/>
              <w:ind w:left="0"/>
              <w:rPr>
                <w:rFonts w:ascii="Lato" w:hAnsi="Lato" w:cstheme="minorHAnsi"/>
                <w:sz w:val="20"/>
                <w:szCs w:val="20"/>
                <w:lang w:val="pl-PL" w:eastAsia="pl-PL"/>
              </w:rPr>
            </w:pPr>
          </w:p>
        </w:tc>
        <w:tc>
          <w:tcPr>
            <w:tcW w:w="1843" w:type="dxa"/>
          </w:tcPr>
          <w:p w14:paraId="661962AD" w14:textId="1038094B" w:rsidR="000A289B" w:rsidRPr="000A289B" w:rsidRDefault="000A289B" w:rsidP="000A289B">
            <w:pPr>
              <w:autoSpaceDE w:val="0"/>
              <w:autoSpaceDN w:val="0"/>
              <w:adjustRightInd w:val="0"/>
              <w:jc w:val="center"/>
              <w:rPr>
                <w:rFonts w:ascii="Lato" w:hAnsi="Lato" w:cstheme="minorHAnsi"/>
                <w:sz w:val="20"/>
                <w:szCs w:val="20"/>
              </w:rPr>
            </w:pPr>
            <w:r w:rsidRPr="000A289B">
              <w:rPr>
                <w:rFonts w:ascii="Lato" w:hAnsi="Lato" w:cstheme="minorHAnsi"/>
                <w:sz w:val="20"/>
                <w:szCs w:val="20"/>
              </w:rPr>
              <w:t xml:space="preserve">Do uzupełnienia przez wnioskodawcę </w:t>
            </w:r>
          </w:p>
        </w:tc>
        <w:tc>
          <w:tcPr>
            <w:tcW w:w="5328" w:type="dxa"/>
          </w:tcPr>
          <w:p w14:paraId="76EB68A0" w14:textId="50C93439" w:rsidR="000A289B" w:rsidRPr="000A289B" w:rsidRDefault="000A289B" w:rsidP="000A289B">
            <w:pPr>
              <w:rPr>
                <w:rFonts w:ascii="Lato" w:hAnsi="Lato"/>
                <w:sz w:val="20"/>
                <w:szCs w:val="20"/>
              </w:rPr>
            </w:pPr>
            <w:r w:rsidRPr="000A289B">
              <w:rPr>
                <w:rFonts w:ascii="Lato" w:hAnsi="Lato" w:cstheme="minorHAnsi"/>
                <w:sz w:val="20"/>
                <w:szCs w:val="20"/>
              </w:rPr>
              <w:t>W pkt 2.1 dodano akapit definiujący pośrednie wsparcie wskaźników nr 14 i 15 przez wdrażanie EZD RP KIDL oraz Wirtualnego Asystenta, z zastrzeżeniem, że Izba nie posiada formalnego statusu urzędu administracji państwowej.</w:t>
            </w:r>
          </w:p>
        </w:tc>
      </w:tr>
      <w:tr w:rsidR="000A289B" w:rsidRPr="000A289B" w14:paraId="554E39D5" w14:textId="77777777" w:rsidTr="0010578F">
        <w:tc>
          <w:tcPr>
            <w:tcW w:w="562" w:type="dxa"/>
          </w:tcPr>
          <w:p w14:paraId="377D3F79" w14:textId="77777777" w:rsidR="000A289B" w:rsidRPr="000A289B" w:rsidRDefault="000A289B" w:rsidP="000A289B">
            <w:pPr>
              <w:spacing w:before="120" w:after="120"/>
              <w:jc w:val="center"/>
              <w:rPr>
                <w:rFonts w:ascii="Lato" w:hAnsi="Lato" w:cstheme="minorHAnsi"/>
                <w:b/>
                <w:sz w:val="20"/>
                <w:szCs w:val="20"/>
              </w:rPr>
            </w:pPr>
          </w:p>
        </w:tc>
        <w:tc>
          <w:tcPr>
            <w:tcW w:w="1134" w:type="dxa"/>
          </w:tcPr>
          <w:p w14:paraId="5AF8D488" w14:textId="51E54E77" w:rsidR="000A289B" w:rsidRPr="000A289B" w:rsidRDefault="000A289B" w:rsidP="000A289B">
            <w:pPr>
              <w:spacing w:before="60" w:after="60"/>
              <w:jc w:val="center"/>
              <w:rPr>
                <w:rFonts w:ascii="Lato" w:hAnsi="Lato" w:cstheme="minorHAnsi"/>
                <w:b/>
                <w:sz w:val="20"/>
                <w:szCs w:val="20"/>
              </w:rPr>
            </w:pPr>
            <w:r w:rsidRPr="000A289B">
              <w:rPr>
                <w:rFonts w:ascii="Lato" w:hAnsi="Lato" w:cstheme="minorHAnsi"/>
                <w:b/>
                <w:sz w:val="20"/>
                <w:szCs w:val="20"/>
              </w:rPr>
              <w:t>MC</w:t>
            </w:r>
          </w:p>
        </w:tc>
        <w:tc>
          <w:tcPr>
            <w:tcW w:w="1843" w:type="dxa"/>
          </w:tcPr>
          <w:p w14:paraId="16FE3B80" w14:textId="65000A50" w:rsidR="000A289B" w:rsidRPr="000A289B" w:rsidRDefault="000A289B" w:rsidP="000A289B">
            <w:pPr>
              <w:jc w:val="center"/>
              <w:rPr>
                <w:rFonts w:ascii="Lato" w:hAnsi="Lato" w:cstheme="minorHAnsi"/>
                <w:sz w:val="20"/>
                <w:szCs w:val="20"/>
              </w:rPr>
            </w:pPr>
            <w:r w:rsidRPr="000A289B">
              <w:rPr>
                <w:rFonts w:ascii="Lato" w:hAnsi="Lato" w:cstheme="minorHAnsi"/>
                <w:sz w:val="20"/>
                <w:szCs w:val="20"/>
              </w:rPr>
              <w:t>2. Efekty przedsięwzięcia</w:t>
            </w:r>
          </w:p>
        </w:tc>
        <w:tc>
          <w:tcPr>
            <w:tcW w:w="4678" w:type="dxa"/>
          </w:tcPr>
          <w:p w14:paraId="323D6C07" w14:textId="4D988C28" w:rsidR="000A289B" w:rsidRPr="000A289B" w:rsidRDefault="000A289B" w:rsidP="000A289B">
            <w:pPr>
              <w:pStyle w:val="Tekstpodstawowy2"/>
              <w:ind w:left="0"/>
              <w:rPr>
                <w:rFonts w:ascii="Lato" w:hAnsi="Lato" w:cstheme="minorHAnsi"/>
                <w:sz w:val="20"/>
                <w:szCs w:val="20"/>
                <w:lang w:val="pl-PL" w:eastAsia="pl-PL"/>
              </w:rPr>
            </w:pPr>
            <w:r w:rsidRPr="000A289B">
              <w:rPr>
                <w:rFonts w:ascii="Lato" w:hAnsi="Lato" w:cstheme="minorHAnsi"/>
                <w:sz w:val="20"/>
                <w:szCs w:val="20"/>
                <w:lang w:val="pl-PL"/>
              </w:rPr>
              <w:t xml:space="preserve">Fundusze Europejskie na Rozwój Cyfrowy 2021-2027 to program określający kierunki wydatkowania środków na transformację cyfrową państwa w ramach perspektywy finansowej </w:t>
            </w:r>
            <w:r w:rsidRPr="000A289B">
              <w:rPr>
                <w:rFonts w:ascii="Lato" w:hAnsi="Lato" w:cstheme="minorHAnsi"/>
                <w:sz w:val="20"/>
                <w:szCs w:val="20"/>
                <w:lang w:val="pl-PL"/>
              </w:rPr>
              <w:lastRenderedPageBreak/>
              <w:t xml:space="preserve">Funduszy Europejskich 2021-2027. </w:t>
            </w:r>
            <w:r w:rsidRPr="000A289B">
              <w:rPr>
                <w:rFonts w:ascii="Lato" w:hAnsi="Lato" w:cstheme="minorHAnsi"/>
                <w:sz w:val="20"/>
                <w:szCs w:val="20"/>
              </w:rPr>
              <w:t xml:space="preserve">FERC </w:t>
            </w:r>
            <w:proofErr w:type="spellStart"/>
            <w:r w:rsidRPr="000A289B">
              <w:rPr>
                <w:rFonts w:ascii="Lato" w:hAnsi="Lato" w:cstheme="minorHAnsi"/>
                <w:sz w:val="20"/>
                <w:szCs w:val="20"/>
              </w:rPr>
              <w:t>nie</w:t>
            </w:r>
            <w:proofErr w:type="spellEnd"/>
            <w:r w:rsidRPr="000A289B">
              <w:rPr>
                <w:rFonts w:ascii="Lato" w:hAnsi="Lato" w:cstheme="minorHAnsi"/>
                <w:sz w:val="20"/>
                <w:szCs w:val="20"/>
              </w:rPr>
              <w:t xml:space="preserve"> </w:t>
            </w:r>
            <w:proofErr w:type="spellStart"/>
            <w:r w:rsidRPr="000A289B">
              <w:rPr>
                <w:rFonts w:ascii="Lato" w:hAnsi="Lato" w:cstheme="minorHAnsi"/>
                <w:sz w:val="20"/>
                <w:szCs w:val="20"/>
              </w:rPr>
              <w:t>stanowi</w:t>
            </w:r>
            <w:proofErr w:type="spellEnd"/>
            <w:r w:rsidRPr="000A289B">
              <w:rPr>
                <w:rFonts w:ascii="Lato" w:hAnsi="Lato" w:cstheme="minorHAnsi"/>
                <w:sz w:val="20"/>
                <w:szCs w:val="20"/>
              </w:rPr>
              <w:t xml:space="preserve"> </w:t>
            </w:r>
            <w:proofErr w:type="spellStart"/>
            <w:r w:rsidRPr="000A289B">
              <w:rPr>
                <w:rFonts w:ascii="Lato" w:hAnsi="Lato" w:cstheme="minorHAnsi"/>
                <w:sz w:val="20"/>
                <w:szCs w:val="20"/>
              </w:rPr>
              <w:t>dokumentu</w:t>
            </w:r>
            <w:proofErr w:type="spellEnd"/>
            <w:r w:rsidRPr="000A289B">
              <w:rPr>
                <w:rFonts w:ascii="Lato" w:hAnsi="Lato" w:cstheme="minorHAnsi"/>
                <w:sz w:val="20"/>
                <w:szCs w:val="20"/>
              </w:rPr>
              <w:t xml:space="preserve"> </w:t>
            </w:r>
            <w:proofErr w:type="spellStart"/>
            <w:r w:rsidRPr="000A289B">
              <w:rPr>
                <w:rFonts w:ascii="Lato" w:hAnsi="Lato" w:cstheme="minorHAnsi"/>
                <w:sz w:val="20"/>
                <w:szCs w:val="20"/>
              </w:rPr>
              <w:t>strategicznego</w:t>
            </w:r>
            <w:proofErr w:type="spellEnd"/>
            <w:r w:rsidRPr="000A289B">
              <w:rPr>
                <w:rFonts w:ascii="Lato" w:hAnsi="Lato" w:cstheme="minorHAnsi"/>
                <w:sz w:val="20"/>
                <w:szCs w:val="20"/>
              </w:rPr>
              <w:t xml:space="preserve"> </w:t>
            </w:r>
            <w:proofErr w:type="spellStart"/>
            <w:r w:rsidRPr="000A289B">
              <w:rPr>
                <w:rFonts w:ascii="Lato" w:hAnsi="Lato" w:cstheme="minorHAnsi"/>
                <w:sz w:val="20"/>
                <w:szCs w:val="20"/>
              </w:rPr>
              <w:t>określającego</w:t>
            </w:r>
            <w:proofErr w:type="spellEnd"/>
            <w:r w:rsidRPr="000A289B">
              <w:rPr>
                <w:rFonts w:ascii="Lato" w:hAnsi="Lato" w:cstheme="minorHAnsi"/>
                <w:sz w:val="20"/>
                <w:szCs w:val="20"/>
              </w:rPr>
              <w:t xml:space="preserve"> </w:t>
            </w:r>
            <w:proofErr w:type="spellStart"/>
            <w:r w:rsidRPr="000A289B">
              <w:rPr>
                <w:rFonts w:ascii="Lato" w:hAnsi="Lato" w:cstheme="minorHAnsi"/>
                <w:sz w:val="20"/>
                <w:szCs w:val="20"/>
              </w:rPr>
              <w:t>kierunki</w:t>
            </w:r>
            <w:proofErr w:type="spellEnd"/>
            <w:r w:rsidRPr="000A289B">
              <w:rPr>
                <w:rFonts w:ascii="Lato" w:hAnsi="Lato" w:cstheme="minorHAnsi"/>
                <w:sz w:val="20"/>
                <w:szCs w:val="20"/>
              </w:rPr>
              <w:t xml:space="preserve"> </w:t>
            </w:r>
            <w:proofErr w:type="spellStart"/>
            <w:r w:rsidRPr="000A289B">
              <w:rPr>
                <w:rFonts w:ascii="Lato" w:hAnsi="Lato" w:cstheme="minorHAnsi"/>
                <w:sz w:val="20"/>
                <w:szCs w:val="20"/>
              </w:rPr>
              <w:t>rozwoju</w:t>
            </w:r>
            <w:proofErr w:type="spellEnd"/>
            <w:r w:rsidRPr="000A289B">
              <w:rPr>
                <w:rFonts w:ascii="Lato" w:hAnsi="Lato" w:cstheme="minorHAnsi"/>
                <w:sz w:val="20"/>
                <w:szCs w:val="20"/>
              </w:rPr>
              <w:t>.</w:t>
            </w:r>
          </w:p>
        </w:tc>
        <w:tc>
          <w:tcPr>
            <w:tcW w:w="1843" w:type="dxa"/>
          </w:tcPr>
          <w:p w14:paraId="7045C65A" w14:textId="77777777" w:rsidR="000A289B" w:rsidRPr="000A289B" w:rsidRDefault="000A289B" w:rsidP="000A289B">
            <w:pPr>
              <w:jc w:val="center"/>
              <w:rPr>
                <w:rFonts w:ascii="Lato" w:hAnsi="Lato" w:cstheme="minorHAnsi"/>
                <w:sz w:val="20"/>
                <w:szCs w:val="20"/>
              </w:rPr>
            </w:pPr>
            <w:r w:rsidRPr="000A289B">
              <w:rPr>
                <w:rFonts w:ascii="Lato" w:hAnsi="Lato" w:cstheme="minorHAnsi"/>
                <w:sz w:val="20"/>
                <w:szCs w:val="20"/>
              </w:rPr>
              <w:lastRenderedPageBreak/>
              <w:t xml:space="preserve">Wykreślenie zdania „Projekt wspiera Działanie FERC.02.03 i cel </w:t>
            </w:r>
            <w:r w:rsidRPr="000A289B">
              <w:rPr>
                <w:rFonts w:ascii="Lato" w:hAnsi="Lato" w:cstheme="minorHAnsi"/>
                <w:sz w:val="20"/>
                <w:szCs w:val="20"/>
              </w:rPr>
              <w:lastRenderedPageBreak/>
              <w:t>EFRR.CP1.II, ponieważ zwiększa</w:t>
            </w:r>
          </w:p>
          <w:p w14:paraId="3FD75325" w14:textId="77777777" w:rsidR="000A289B" w:rsidRPr="000A289B" w:rsidRDefault="000A289B" w:rsidP="000A289B">
            <w:pPr>
              <w:jc w:val="center"/>
              <w:rPr>
                <w:rFonts w:ascii="Lato" w:hAnsi="Lato" w:cstheme="minorHAnsi"/>
                <w:sz w:val="20"/>
                <w:szCs w:val="20"/>
              </w:rPr>
            </w:pPr>
            <w:r w:rsidRPr="000A289B">
              <w:rPr>
                <w:rFonts w:ascii="Lato" w:hAnsi="Lato" w:cstheme="minorHAnsi"/>
                <w:sz w:val="20"/>
                <w:szCs w:val="20"/>
              </w:rPr>
              <w:t>dostępność, jakość i możliwość ponownego wykorzystania danych publicznych oraz</w:t>
            </w:r>
          </w:p>
          <w:p w14:paraId="796609CD" w14:textId="429D945F" w:rsidR="000A289B" w:rsidRPr="000A289B" w:rsidRDefault="000A289B" w:rsidP="000A289B">
            <w:pPr>
              <w:autoSpaceDE w:val="0"/>
              <w:autoSpaceDN w:val="0"/>
              <w:adjustRightInd w:val="0"/>
              <w:jc w:val="center"/>
              <w:rPr>
                <w:rFonts w:ascii="Lato" w:hAnsi="Lato" w:cstheme="minorHAnsi"/>
                <w:sz w:val="20"/>
                <w:szCs w:val="20"/>
              </w:rPr>
            </w:pPr>
            <w:r w:rsidRPr="000A289B">
              <w:rPr>
                <w:rFonts w:ascii="Lato" w:hAnsi="Lato" w:cstheme="minorHAnsi"/>
                <w:sz w:val="20"/>
                <w:szCs w:val="20"/>
              </w:rPr>
              <w:t>usprawnia dostęp do usług dla instytucji.”</w:t>
            </w:r>
          </w:p>
        </w:tc>
        <w:tc>
          <w:tcPr>
            <w:tcW w:w="5328" w:type="dxa"/>
          </w:tcPr>
          <w:p w14:paraId="5A9305B1" w14:textId="3251E9DD" w:rsidR="000A289B" w:rsidRPr="000A289B" w:rsidRDefault="000A289B" w:rsidP="000A289B">
            <w:pPr>
              <w:rPr>
                <w:rFonts w:ascii="Lato" w:hAnsi="Lato"/>
                <w:sz w:val="20"/>
                <w:szCs w:val="20"/>
              </w:rPr>
            </w:pPr>
            <w:r w:rsidRPr="000A289B">
              <w:rPr>
                <w:rFonts w:ascii="Lato" w:hAnsi="Lato" w:cstheme="minorHAnsi"/>
                <w:sz w:val="20"/>
                <w:szCs w:val="20"/>
              </w:rPr>
              <w:lastRenderedPageBreak/>
              <w:t>W pkt 2.1 zidentyfikowano i wykreślono zapis kategoryzujący FERC jako strategiczny dokument określający kierunki rozwoju.</w:t>
            </w:r>
            <w:r w:rsidRPr="000A289B">
              <w:rPr>
                <w:rFonts w:ascii="Lato" w:hAnsi="Lato" w:cstheme="minorHAnsi"/>
                <w:color w:val="EE0000"/>
                <w:sz w:val="20"/>
                <w:szCs w:val="20"/>
              </w:rPr>
              <w:t xml:space="preserve"> </w:t>
            </w:r>
          </w:p>
        </w:tc>
      </w:tr>
      <w:tr w:rsidR="000A289B" w:rsidRPr="000A289B" w14:paraId="539EAC70" w14:textId="77777777" w:rsidTr="0010578F">
        <w:tc>
          <w:tcPr>
            <w:tcW w:w="562" w:type="dxa"/>
          </w:tcPr>
          <w:p w14:paraId="350D74C0" w14:textId="77777777" w:rsidR="000A289B" w:rsidRPr="000A289B" w:rsidRDefault="000A289B" w:rsidP="000A289B">
            <w:pPr>
              <w:spacing w:before="120" w:after="120"/>
              <w:jc w:val="center"/>
              <w:rPr>
                <w:rFonts w:ascii="Lato" w:hAnsi="Lato" w:cstheme="minorHAnsi"/>
                <w:b/>
                <w:sz w:val="20"/>
                <w:szCs w:val="20"/>
              </w:rPr>
            </w:pPr>
          </w:p>
        </w:tc>
        <w:tc>
          <w:tcPr>
            <w:tcW w:w="1134" w:type="dxa"/>
          </w:tcPr>
          <w:p w14:paraId="6044B174" w14:textId="0B85859A" w:rsidR="000A289B" w:rsidRPr="000A289B" w:rsidRDefault="000A289B" w:rsidP="000A289B">
            <w:pPr>
              <w:spacing w:before="60" w:after="60"/>
              <w:jc w:val="center"/>
              <w:rPr>
                <w:rFonts w:ascii="Lato" w:hAnsi="Lato" w:cstheme="minorHAnsi"/>
                <w:b/>
                <w:sz w:val="20"/>
                <w:szCs w:val="20"/>
              </w:rPr>
            </w:pPr>
            <w:r w:rsidRPr="000A289B">
              <w:rPr>
                <w:rFonts w:ascii="Lato" w:hAnsi="Lato" w:cstheme="minorHAnsi"/>
                <w:b/>
                <w:sz w:val="20"/>
                <w:szCs w:val="20"/>
              </w:rPr>
              <w:t>MC</w:t>
            </w:r>
          </w:p>
        </w:tc>
        <w:tc>
          <w:tcPr>
            <w:tcW w:w="1843" w:type="dxa"/>
          </w:tcPr>
          <w:p w14:paraId="4658A8D3" w14:textId="1C630EE8" w:rsidR="000A289B" w:rsidRPr="000A289B" w:rsidRDefault="000A289B" w:rsidP="000A289B">
            <w:pPr>
              <w:jc w:val="center"/>
              <w:rPr>
                <w:rFonts w:ascii="Lato" w:hAnsi="Lato" w:cstheme="minorHAnsi"/>
                <w:sz w:val="20"/>
                <w:szCs w:val="20"/>
              </w:rPr>
            </w:pPr>
            <w:r w:rsidRPr="000A289B">
              <w:rPr>
                <w:rFonts w:ascii="Lato" w:hAnsi="Lato" w:cstheme="minorHAnsi"/>
                <w:sz w:val="20"/>
                <w:szCs w:val="20"/>
              </w:rPr>
              <w:t>2. Efekty przedsięwzięcia</w:t>
            </w:r>
          </w:p>
        </w:tc>
        <w:tc>
          <w:tcPr>
            <w:tcW w:w="4678" w:type="dxa"/>
          </w:tcPr>
          <w:p w14:paraId="1F3FA955" w14:textId="77777777" w:rsidR="000A289B" w:rsidRPr="000A289B" w:rsidRDefault="000A289B" w:rsidP="000A289B">
            <w:pPr>
              <w:rPr>
                <w:rFonts w:ascii="Lato" w:hAnsi="Lato" w:cstheme="minorHAnsi"/>
                <w:sz w:val="20"/>
                <w:szCs w:val="20"/>
              </w:rPr>
            </w:pPr>
            <w:r w:rsidRPr="000A289B">
              <w:rPr>
                <w:rFonts w:ascii="Lato" w:hAnsi="Lato" w:cstheme="minorHAnsi"/>
                <w:sz w:val="20"/>
                <w:szCs w:val="20"/>
              </w:rPr>
              <w:t>Uzupełnienia wymaga informacja w pkt. „jakie inne strategie, polityki publiczne lub wymagania</w:t>
            </w:r>
          </w:p>
          <w:p w14:paraId="52517FE4" w14:textId="684FED8E" w:rsidR="000A289B" w:rsidRPr="000A289B" w:rsidRDefault="000A289B" w:rsidP="000A289B">
            <w:pPr>
              <w:pStyle w:val="Tekstpodstawowy2"/>
              <w:ind w:left="0"/>
              <w:rPr>
                <w:rFonts w:ascii="Lato" w:hAnsi="Lato" w:cstheme="minorHAnsi"/>
                <w:sz w:val="20"/>
                <w:szCs w:val="20"/>
                <w:lang w:val="pl-PL" w:eastAsia="pl-PL"/>
              </w:rPr>
            </w:pPr>
            <w:r w:rsidRPr="000A289B">
              <w:rPr>
                <w:rFonts w:ascii="Lato" w:hAnsi="Lato" w:cstheme="minorHAnsi"/>
                <w:sz w:val="20"/>
                <w:szCs w:val="20"/>
                <w:lang w:val="pl-PL"/>
              </w:rPr>
              <w:t>Strategiczne realizuje przedsięwzięcie?” o Ramy strategiczne rozwoju systemu ochrony zdrowia na lata 2021-2027</w:t>
            </w:r>
          </w:p>
        </w:tc>
        <w:tc>
          <w:tcPr>
            <w:tcW w:w="1843" w:type="dxa"/>
          </w:tcPr>
          <w:p w14:paraId="1BA4347C" w14:textId="5D594BF5" w:rsidR="000A289B" w:rsidRPr="000A289B" w:rsidRDefault="000A289B" w:rsidP="000A289B">
            <w:pPr>
              <w:autoSpaceDE w:val="0"/>
              <w:autoSpaceDN w:val="0"/>
              <w:adjustRightInd w:val="0"/>
              <w:jc w:val="center"/>
              <w:rPr>
                <w:rFonts w:ascii="Lato" w:hAnsi="Lato" w:cstheme="minorHAnsi"/>
                <w:sz w:val="20"/>
                <w:szCs w:val="20"/>
              </w:rPr>
            </w:pPr>
            <w:r w:rsidRPr="000A289B">
              <w:rPr>
                <w:rFonts w:ascii="Lato" w:hAnsi="Lato" w:cstheme="minorHAnsi"/>
                <w:sz w:val="20"/>
                <w:szCs w:val="20"/>
              </w:rPr>
              <w:t>Do uzupełnienia przez wnioskodawcę</w:t>
            </w:r>
          </w:p>
        </w:tc>
        <w:tc>
          <w:tcPr>
            <w:tcW w:w="5328" w:type="dxa"/>
          </w:tcPr>
          <w:p w14:paraId="057E26AF" w14:textId="45C3DB02" w:rsidR="000A289B" w:rsidRPr="000A289B" w:rsidRDefault="000A289B" w:rsidP="000A289B">
            <w:pPr>
              <w:rPr>
                <w:rFonts w:ascii="Lato" w:hAnsi="Lato"/>
                <w:sz w:val="20"/>
                <w:szCs w:val="20"/>
              </w:rPr>
            </w:pPr>
            <w:r w:rsidRPr="000A289B">
              <w:rPr>
                <w:rFonts w:ascii="Lato" w:hAnsi="Lato" w:cstheme="minorHAnsi"/>
                <w:sz w:val="20"/>
                <w:szCs w:val="20"/>
              </w:rPr>
              <w:t>W pkt 2.1 wpisano realizację ram strategicznych „Zdrowa Przyszłość”, lokując wdrożenia w odniesieniu do Celu 3.4 oraz Kierunku interwencji 5 (Narzędzie 5.1 i 5.2).</w:t>
            </w:r>
          </w:p>
        </w:tc>
      </w:tr>
      <w:tr w:rsidR="000A289B" w:rsidRPr="000A289B" w14:paraId="238A20AC" w14:textId="77777777" w:rsidTr="0010578F">
        <w:tc>
          <w:tcPr>
            <w:tcW w:w="562" w:type="dxa"/>
          </w:tcPr>
          <w:p w14:paraId="094A2C9E" w14:textId="77777777" w:rsidR="000A289B" w:rsidRPr="000A289B" w:rsidRDefault="000A289B" w:rsidP="000A289B">
            <w:pPr>
              <w:spacing w:before="120" w:after="120"/>
              <w:jc w:val="center"/>
              <w:rPr>
                <w:rFonts w:ascii="Lato" w:hAnsi="Lato" w:cstheme="minorHAnsi"/>
                <w:b/>
                <w:sz w:val="20"/>
                <w:szCs w:val="20"/>
              </w:rPr>
            </w:pPr>
          </w:p>
        </w:tc>
        <w:tc>
          <w:tcPr>
            <w:tcW w:w="1134" w:type="dxa"/>
          </w:tcPr>
          <w:p w14:paraId="7D9E5A66" w14:textId="05B5AFE0" w:rsidR="000A289B" w:rsidRPr="000A289B" w:rsidRDefault="000A289B" w:rsidP="000A289B">
            <w:pPr>
              <w:spacing w:before="60" w:after="60"/>
              <w:jc w:val="center"/>
              <w:rPr>
                <w:rFonts w:ascii="Lato" w:hAnsi="Lato" w:cstheme="minorHAnsi"/>
                <w:b/>
                <w:sz w:val="20"/>
                <w:szCs w:val="20"/>
              </w:rPr>
            </w:pPr>
            <w:r w:rsidRPr="000A289B">
              <w:rPr>
                <w:rFonts w:ascii="Lato" w:hAnsi="Lato" w:cstheme="minorHAnsi"/>
                <w:b/>
                <w:sz w:val="20"/>
                <w:szCs w:val="20"/>
              </w:rPr>
              <w:t>MC</w:t>
            </w:r>
          </w:p>
        </w:tc>
        <w:tc>
          <w:tcPr>
            <w:tcW w:w="1843" w:type="dxa"/>
          </w:tcPr>
          <w:p w14:paraId="3EFEF351" w14:textId="2628D72E" w:rsidR="000A289B" w:rsidRPr="000A289B" w:rsidRDefault="000A289B" w:rsidP="000A289B">
            <w:pPr>
              <w:jc w:val="center"/>
              <w:rPr>
                <w:rFonts w:ascii="Lato" w:hAnsi="Lato" w:cstheme="minorHAnsi"/>
                <w:sz w:val="20"/>
                <w:szCs w:val="20"/>
              </w:rPr>
            </w:pPr>
            <w:r w:rsidRPr="000A289B">
              <w:rPr>
                <w:rFonts w:ascii="Lato" w:hAnsi="Lato" w:cstheme="minorHAnsi"/>
                <w:sz w:val="20"/>
                <w:szCs w:val="20"/>
              </w:rPr>
              <w:t>Uwaga ogólna</w:t>
            </w:r>
          </w:p>
        </w:tc>
        <w:tc>
          <w:tcPr>
            <w:tcW w:w="4678" w:type="dxa"/>
          </w:tcPr>
          <w:p w14:paraId="55C9326E" w14:textId="07D3B909" w:rsidR="000A289B" w:rsidRPr="000A289B" w:rsidRDefault="000A289B" w:rsidP="000A289B">
            <w:pPr>
              <w:pStyle w:val="Tekstpodstawowy2"/>
              <w:ind w:left="0"/>
              <w:rPr>
                <w:rFonts w:ascii="Lato" w:hAnsi="Lato" w:cstheme="minorHAnsi"/>
                <w:sz w:val="20"/>
                <w:szCs w:val="20"/>
                <w:lang w:val="pl-PL" w:eastAsia="pl-PL"/>
              </w:rPr>
            </w:pPr>
            <w:r w:rsidRPr="000A289B">
              <w:rPr>
                <w:rFonts w:ascii="Lato" w:hAnsi="Lato" w:cstheme="minorHAnsi"/>
                <w:sz w:val="20"/>
                <w:szCs w:val="20"/>
                <w:lang w:val="pl-PL"/>
              </w:rPr>
              <w:t>MC poddaje pod rozwagę Wnioskodawcy zgłoszenie przedsięwzięcia do planu operacyjnego do Strategii Cyfryzacji Państwa.</w:t>
            </w:r>
          </w:p>
        </w:tc>
        <w:tc>
          <w:tcPr>
            <w:tcW w:w="1843" w:type="dxa"/>
          </w:tcPr>
          <w:p w14:paraId="22A09528" w14:textId="606E4005" w:rsidR="000A289B" w:rsidRPr="000A289B" w:rsidRDefault="000A289B" w:rsidP="000A289B">
            <w:pPr>
              <w:autoSpaceDE w:val="0"/>
              <w:autoSpaceDN w:val="0"/>
              <w:adjustRightInd w:val="0"/>
              <w:jc w:val="center"/>
              <w:rPr>
                <w:rFonts w:ascii="Lato" w:hAnsi="Lato" w:cstheme="minorHAnsi"/>
                <w:sz w:val="20"/>
                <w:szCs w:val="20"/>
              </w:rPr>
            </w:pPr>
            <w:r w:rsidRPr="000A289B">
              <w:rPr>
                <w:rFonts w:ascii="Lato" w:hAnsi="Lato" w:cstheme="minorHAnsi"/>
                <w:sz w:val="20"/>
                <w:szCs w:val="20"/>
              </w:rPr>
              <w:t>Nie wymaga zmian w OZPI.</w:t>
            </w:r>
          </w:p>
        </w:tc>
        <w:tc>
          <w:tcPr>
            <w:tcW w:w="5328" w:type="dxa"/>
          </w:tcPr>
          <w:p w14:paraId="0586E84A" w14:textId="009AF10A" w:rsidR="000A289B" w:rsidRPr="000A289B" w:rsidRDefault="000A289B" w:rsidP="000A289B">
            <w:pPr>
              <w:rPr>
                <w:rFonts w:ascii="Lato" w:hAnsi="Lato"/>
                <w:sz w:val="20"/>
                <w:szCs w:val="20"/>
              </w:rPr>
            </w:pPr>
            <w:r w:rsidRPr="000A289B">
              <w:rPr>
                <w:rFonts w:ascii="Lato" w:hAnsi="Lato" w:cstheme="minorHAnsi"/>
                <w:sz w:val="20"/>
                <w:szCs w:val="20"/>
              </w:rPr>
              <w:t xml:space="preserve">Uwagę przyjęto do analizy na poziomie organizacyjnym. Zagadnienie nie generuje zmian w treści dokumentu OZPI. </w:t>
            </w:r>
          </w:p>
        </w:tc>
      </w:tr>
      <w:tr w:rsidR="000A289B" w:rsidRPr="000A289B" w14:paraId="53515CC9" w14:textId="77777777" w:rsidTr="002061B4">
        <w:tc>
          <w:tcPr>
            <w:tcW w:w="562" w:type="dxa"/>
          </w:tcPr>
          <w:p w14:paraId="4DEC6778" w14:textId="77777777" w:rsidR="000A289B" w:rsidRPr="000A289B" w:rsidRDefault="000A289B" w:rsidP="000A289B">
            <w:pPr>
              <w:spacing w:before="120" w:after="120"/>
              <w:jc w:val="center"/>
              <w:rPr>
                <w:rFonts w:ascii="Lato" w:hAnsi="Lato" w:cstheme="minorHAnsi"/>
                <w:b/>
                <w:sz w:val="20"/>
                <w:szCs w:val="20"/>
              </w:rPr>
            </w:pPr>
          </w:p>
        </w:tc>
        <w:tc>
          <w:tcPr>
            <w:tcW w:w="1134" w:type="dxa"/>
            <w:tcBorders>
              <w:top w:val="single" w:sz="4" w:space="0" w:color="auto"/>
              <w:left w:val="single" w:sz="4" w:space="0" w:color="auto"/>
              <w:bottom w:val="single" w:sz="4" w:space="0" w:color="auto"/>
              <w:right w:val="single" w:sz="4" w:space="0" w:color="auto"/>
            </w:tcBorders>
          </w:tcPr>
          <w:p w14:paraId="014A3B0B" w14:textId="7DE4688C" w:rsidR="000A289B" w:rsidRPr="000A289B" w:rsidRDefault="000A289B" w:rsidP="000A289B">
            <w:pPr>
              <w:spacing w:before="60" w:after="60"/>
              <w:jc w:val="center"/>
              <w:rPr>
                <w:rFonts w:ascii="Lato" w:hAnsi="Lato" w:cstheme="minorHAnsi"/>
                <w:b/>
                <w:sz w:val="20"/>
                <w:szCs w:val="20"/>
              </w:rPr>
            </w:pPr>
            <w:proofErr w:type="spellStart"/>
            <w:r w:rsidRPr="000A289B">
              <w:rPr>
                <w:rFonts w:ascii="Lato" w:hAnsi="Lato" w:cstheme="minorHAnsi"/>
                <w:b/>
                <w:sz w:val="20"/>
                <w:szCs w:val="20"/>
              </w:rPr>
              <w:t>MFiPR</w:t>
            </w:r>
            <w:proofErr w:type="spellEnd"/>
            <w:r w:rsidRPr="000A289B">
              <w:rPr>
                <w:rFonts w:ascii="Lato" w:hAnsi="Lato" w:cstheme="minorHAnsi"/>
                <w:b/>
                <w:sz w:val="20"/>
                <w:szCs w:val="20"/>
              </w:rPr>
              <w:t xml:space="preserve"> DRC</w:t>
            </w:r>
          </w:p>
        </w:tc>
        <w:tc>
          <w:tcPr>
            <w:tcW w:w="1843" w:type="dxa"/>
            <w:tcBorders>
              <w:top w:val="single" w:sz="4" w:space="0" w:color="auto"/>
              <w:left w:val="single" w:sz="4" w:space="0" w:color="auto"/>
              <w:bottom w:val="single" w:sz="4" w:space="0" w:color="auto"/>
              <w:right w:val="single" w:sz="4" w:space="0" w:color="auto"/>
            </w:tcBorders>
          </w:tcPr>
          <w:p w14:paraId="17C7BD4F" w14:textId="3E8BCEAD" w:rsidR="000A289B" w:rsidRPr="000A289B" w:rsidRDefault="000A289B" w:rsidP="000A289B">
            <w:pPr>
              <w:jc w:val="center"/>
              <w:rPr>
                <w:rFonts w:ascii="Lato" w:hAnsi="Lato" w:cstheme="minorHAnsi"/>
                <w:sz w:val="20"/>
                <w:szCs w:val="20"/>
              </w:rPr>
            </w:pPr>
            <w:r w:rsidRPr="000A289B">
              <w:rPr>
                <w:rFonts w:ascii="Lato" w:hAnsi="Lato" w:cstheme="minorHAnsi"/>
                <w:sz w:val="20"/>
                <w:szCs w:val="20"/>
              </w:rPr>
              <w:t>2.1. Cele i korzyści wynikające z realizacji przedsięwzięcia</w:t>
            </w:r>
          </w:p>
        </w:tc>
        <w:tc>
          <w:tcPr>
            <w:tcW w:w="4678" w:type="dxa"/>
            <w:tcBorders>
              <w:top w:val="single" w:sz="4" w:space="0" w:color="auto"/>
              <w:left w:val="single" w:sz="4" w:space="0" w:color="auto"/>
              <w:bottom w:val="single" w:sz="4" w:space="0" w:color="auto"/>
              <w:right w:val="single" w:sz="4" w:space="0" w:color="auto"/>
            </w:tcBorders>
          </w:tcPr>
          <w:p w14:paraId="64B64EE6" w14:textId="14849A97" w:rsidR="000A289B" w:rsidRPr="000A289B" w:rsidRDefault="000A289B" w:rsidP="000A289B">
            <w:pPr>
              <w:pStyle w:val="Tekstpodstawowy2"/>
              <w:ind w:left="0"/>
              <w:rPr>
                <w:rFonts w:ascii="Lato" w:hAnsi="Lato" w:cstheme="minorHAnsi"/>
                <w:sz w:val="20"/>
                <w:szCs w:val="20"/>
                <w:lang w:val="pl-PL" w:eastAsia="pl-PL"/>
              </w:rPr>
            </w:pPr>
            <w:r w:rsidRPr="000A289B">
              <w:rPr>
                <w:rFonts w:ascii="Lato" w:hAnsi="Lato" w:cstheme="minorHAnsi"/>
                <w:sz w:val="20"/>
                <w:szCs w:val="20"/>
                <w:lang w:val="pl-PL"/>
              </w:rPr>
              <w:t>W przypadku KPI</w:t>
            </w:r>
            <w:proofErr w:type="gramStart"/>
            <w:r w:rsidRPr="000A289B">
              <w:rPr>
                <w:rFonts w:ascii="Lato" w:hAnsi="Lato" w:cstheme="minorHAnsi"/>
                <w:sz w:val="20"/>
                <w:szCs w:val="20"/>
                <w:lang w:val="pl-PL"/>
              </w:rPr>
              <w:t>2 :</w:t>
            </w:r>
            <w:proofErr w:type="gramEnd"/>
            <w:r w:rsidRPr="000A289B">
              <w:rPr>
                <w:rFonts w:ascii="Lato" w:hAnsi="Lato" w:cstheme="minorHAnsi"/>
                <w:sz w:val="20"/>
                <w:szCs w:val="20"/>
                <w:lang w:val="pl-PL"/>
              </w:rPr>
              <w:t xml:space="preserve"> Liczba uruchomionych systemów teleinformatycznych w podmiotach wykonujących zadania publiczne w danymi z pkt 2.4 Produkty końcowe przedsięwzięcia – brak jasnego wskazania 4 systemów teleinformatycznych.  W pkt 2.4 są wymienione systemy HD i ODS oraz System teleinformatyczny ZSRC. W przypadku system EZD RP KIDL konieczne są co najmniej wyjaśnienia (również w zakresie 2.4). EZD RP jest bezpłatnym systemem klasy EZD. Co oznacza, że nie będą przeznaczone środki na wdrożenie tego systemu. W związku z zasadą, że wskaźniki są powiązane z kosztami, system EZD RP nie powinien mieć wpływu na ww. wskaźnik.</w:t>
            </w:r>
          </w:p>
        </w:tc>
        <w:tc>
          <w:tcPr>
            <w:tcW w:w="1843" w:type="dxa"/>
            <w:tcBorders>
              <w:top w:val="single" w:sz="4" w:space="0" w:color="auto"/>
              <w:left w:val="single" w:sz="4" w:space="0" w:color="auto"/>
              <w:bottom w:val="single" w:sz="4" w:space="0" w:color="auto"/>
              <w:right w:val="single" w:sz="4" w:space="0" w:color="auto"/>
            </w:tcBorders>
          </w:tcPr>
          <w:p w14:paraId="40FDB2AC" w14:textId="3E2B613B" w:rsidR="000A289B" w:rsidRPr="000A289B" w:rsidRDefault="000A289B" w:rsidP="000A289B">
            <w:pPr>
              <w:autoSpaceDE w:val="0"/>
              <w:autoSpaceDN w:val="0"/>
              <w:adjustRightInd w:val="0"/>
              <w:jc w:val="center"/>
              <w:rPr>
                <w:rFonts w:ascii="Lato" w:hAnsi="Lato" w:cstheme="minorHAnsi"/>
                <w:sz w:val="20"/>
                <w:szCs w:val="20"/>
              </w:rPr>
            </w:pPr>
            <w:r w:rsidRPr="000A289B">
              <w:rPr>
                <w:rFonts w:ascii="Lato" w:hAnsi="Lato" w:cstheme="minorHAnsi"/>
                <w:sz w:val="20"/>
                <w:szCs w:val="20"/>
              </w:rPr>
              <w:t>Proszę o wyjaśnienie/uzupełnienie/ewentualną zmianę wartości wskaźnika.</w:t>
            </w:r>
          </w:p>
        </w:tc>
        <w:tc>
          <w:tcPr>
            <w:tcW w:w="5328" w:type="dxa"/>
            <w:tcBorders>
              <w:top w:val="single" w:sz="4" w:space="0" w:color="auto"/>
              <w:left w:val="single" w:sz="4" w:space="0" w:color="auto"/>
              <w:bottom w:val="single" w:sz="4" w:space="0" w:color="auto"/>
              <w:right w:val="single" w:sz="4" w:space="0" w:color="auto"/>
            </w:tcBorders>
          </w:tcPr>
          <w:p w14:paraId="5FBC3BDC" w14:textId="213DEE20" w:rsidR="000A289B" w:rsidRPr="000A289B" w:rsidRDefault="000A289B" w:rsidP="000A289B">
            <w:pPr>
              <w:rPr>
                <w:rFonts w:ascii="Lato" w:hAnsi="Lato"/>
                <w:sz w:val="20"/>
                <w:szCs w:val="20"/>
              </w:rPr>
            </w:pPr>
            <w:r w:rsidRPr="000A289B">
              <w:rPr>
                <w:rFonts w:ascii="Lato" w:hAnsi="Lato" w:cstheme="minorHAnsi"/>
                <w:sz w:val="20"/>
                <w:szCs w:val="20"/>
              </w:rPr>
              <w:t>Wartość wskaźnika KPI 2 skorygowano z 4 na 3, usuwając z kalkulacji bezpłatny system EZD RP. Do wskaźnika zaliczono: ZSRC, Portal KIDL oraz HD i ODS.</w:t>
            </w:r>
          </w:p>
        </w:tc>
      </w:tr>
      <w:tr w:rsidR="000A289B" w:rsidRPr="000A289B" w14:paraId="11EA7338" w14:textId="77777777" w:rsidTr="002061B4">
        <w:tc>
          <w:tcPr>
            <w:tcW w:w="562" w:type="dxa"/>
          </w:tcPr>
          <w:p w14:paraId="73615A24" w14:textId="77777777" w:rsidR="000A289B" w:rsidRPr="000A289B" w:rsidRDefault="000A289B" w:rsidP="000A289B">
            <w:pPr>
              <w:spacing w:before="120" w:after="120"/>
              <w:jc w:val="center"/>
              <w:rPr>
                <w:rFonts w:ascii="Lato" w:hAnsi="Lato" w:cstheme="minorHAnsi"/>
                <w:b/>
                <w:sz w:val="20"/>
                <w:szCs w:val="20"/>
              </w:rPr>
            </w:pPr>
          </w:p>
        </w:tc>
        <w:tc>
          <w:tcPr>
            <w:tcW w:w="1134" w:type="dxa"/>
            <w:tcBorders>
              <w:top w:val="single" w:sz="4" w:space="0" w:color="auto"/>
              <w:left w:val="single" w:sz="4" w:space="0" w:color="auto"/>
              <w:bottom w:val="single" w:sz="4" w:space="0" w:color="auto"/>
              <w:right w:val="single" w:sz="4" w:space="0" w:color="auto"/>
            </w:tcBorders>
          </w:tcPr>
          <w:p w14:paraId="78CC1016" w14:textId="5FE5055C" w:rsidR="000A289B" w:rsidRPr="000A289B" w:rsidRDefault="000A289B" w:rsidP="000A289B">
            <w:pPr>
              <w:spacing w:before="60" w:after="60"/>
              <w:jc w:val="center"/>
              <w:rPr>
                <w:rFonts w:ascii="Lato" w:hAnsi="Lato" w:cstheme="minorHAnsi"/>
                <w:b/>
                <w:sz w:val="20"/>
                <w:szCs w:val="20"/>
              </w:rPr>
            </w:pPr>
            <w:proofErr w:type="spellStart"/>
            <w:r w:rsidRPr="000A289B">
              <w:rPr>
                <w:rFonts w:ascii="Lato" w:hAnsi="Lato" w:cstheme="minorHAnsi"/>
                <w:b/>
                <w:sz w:val="20"/>
                <w:szCs w:val="20"/>
              </w:rPr>
              <w:t>MFiPR</w:t>
            </w:r>
            <w:proofErr w:type="spellEnd"/>
            <w:r w:rsidRPr="000A289B">
              <w:rPr>
                <w:rFonts w:ascii="Lato" w:hAnsi="Lato" w:cstheme="minorHAnsi"/>
                <w:b/>
                <w:sz w:val="20"/>
                <w:szCs w:val="20"/>
              </w:rPr>
              <w:t xml:space="preserve"> DRC</w:t>
            </w:r>
          </w:p>
        </w:tc>
        <w:tc>
          <w:tcPr>
            <w:tcW w:w="1843" w:type="dxa"/>
            <w:tcBorders>
              <w:top w:val="single" w:sz="4" w:space="0" w:color="auto"/>
              <w:left w:val="single" w:sz="4" w:space="0" w:color="auto"/>
              <w:bottom w:val="single" w:sz="4" w:space="0" w:color="auto"/>
              <w:right w:val="single" w:sz="4" w:space="0" w:color="auto"/>
            </w:tcBorders>
          </w:tcPr>
          <w:p w14:paraId="47920351" w14:textId="700B7C0D" w:rsidR="000A289B" w:rsidRPr="000A289B" w:rsidRDefault="000A289B" w:rsidP="000A289B">
            <w:pPr>
              <w:jc w:val="center"/>
              <w:rPr>
                <w:rFonts w:ascii="Lato" w:hAnsi="Lato" w:cstheme="minorHAnsi"/>
                <w:sz w:val="20"/>
                <w:szCs w:val="20"/>
              </w:rPr>
            </w:pPr>
            <w:r w:rsidRPr="000A289B">
              <w:rPr>
                <w:rFonts w:ascii="Lato" w:hAnsi="Lato" w:cstheme="minorHAnsi"/>
                <w:sz w:val="20"/>
                <w:szCs w:val="20"/>
              </w:rPr>
              <w:t>2.1. Cele i korzyści wynikające z realizacji przedsięwzięcia</w:t>
            </w:r>
          </w:p>
        </w:tc>
        <w:tc>
          <w:tcPr>
            <w:tcW w:w="4678" w:type="dxa"/>
            <w:tcBorders>
              <w:top w:val="single" w:sz="4" w:space="0" w:color="auto"/>
              <w:left w:val="single" w:sz="4" w:space="0" w:color="auto"/>
              <w:bottom w:val="single" w:sz="4" w:space="0" w:color="auto"/>
              <w:right w:val="single" w:sz="4" w:space="0" w:color="auto"/>
            </w:tcBorders>
          </w:tcPr>
          <w:p w14:paraId="479626D9" w14:textId="03A2F291" w:rsidR="000A289B" w:rsidRPr="000A289B" w:rsidRDefault="000A289B" w:rsidP="000A289B">
            <w:pPr>
              <w:pStyle w:val="Tekstpodstawowy2"/>
              <w:ind w:left="0"/>
              <w:rPr>
                <w:rFonts w:ascii="Lato" w:hAnsi="Lato" w:cstheme="minorHAnsi"/>
                <w:sz w:val="20"/>
                <w:szCs w:val="20"/>
                <w:lang w:val="pl-PL" w:eastAsia="pl-PL"/>
              </w:rPr>
            </w:pPr>
            <w:r w:rsidRPr="000A289B">
              <w:rPr>
                <w:rFonts w:ascii="Lato" w:hAnsi="Lato" w:cstheme="minorHAnsi"/>
                <w:sz w:val="20"/>
                <w:szCs w:val="20"/>
                <w:lang w:val="pl-PL"/>
              </w:rPr>
              <w:t>W przypadku KPI5 nazwa wskaźnika Liczba rejestrów publicznych o poprawionej jest niepełna.</w:t>
            </w:r>
          </w:p>
        </w:tc>
        <w:tc>
          <w:tcPr>
            <w:tcW w:w="1843" w:type="dxa"/>
            <w:tcBorders>
              <w:top w:val="single" w:sz="4" w:space="0" w:color="auto"/>
              <w:left w:val="single" w:sz="4" w:space="0" w:color="auto"/>
              <w:bottom w:val="single" w:sz="4" w:space="0" w:color="auto"/>
              <w:right w:val="single" w:sz="4" w:space="0" w:color="auto"/>
            </w:tcBorders>
          </w:tcPr>
          <w:p w14:paraId="665D264D" w14:textId="1D405143" w:rsidR="000A289B" w:rsidRPr="000A289B" w:rsidRDefault="000A289B" w:rsidP="000A289B">
            <w:pPr>
              <w:autoSpaceDE w:val="0"/>
              <w:autoSpaceDN w:val="0"/>
              <w:adjustRightInd w:val="0"/>
              <w:jc w:val="center"/>
              <w:rPr>
                <w:rFonts w:ascii="Lato" w:hAnsi="Lato" w:cstheme="minorHAnsi"/>
                <w:sz w:val="20"/>
                <w:szCs w:val="20"/>
              </w:rPr>
            </w:pPr>
            <w:r w:rsidRPr="000A289B">
              <w:rPr>
                <w:rFonts w:ascii="Lato" w:hAnsi="Lato" w:cstheme="minorHAnsi"/>
                <w:sz w:val="20"/>
                <w:szCs w:val="20"/>
              </w:rPr>
              <w:t>Proszę o uzupełnienie nazwy wskaźnika.</w:t>
            </w:r>
          </w:p>
        </w:tc>
        <w:tc>
          <w:tcPr>
            <w:tcW w:w="5328" w:type="dxa"/>
            <w:tcBorders>
              <w:top w:val="single" w:sz="4" w:space="0" w:color="auto"/>
              <w:left w:val="single" w:sz="4" w:space="0" w:color="auto"/>
              <w:bottom w:val="single" w:sz="4" w:space="0" w:color="auto"/>
              <w:right w:val="single" w:sz="4" w:space="0" w:color="auto"/>
            </w:tcBorders>
          </w:tcPr>
          <w:p w14:paraId="1E933F27" w14:textId="477A2DBD" w:rsidR="000A289B" w:rsidRPr="000A289B" w:rsidRDefault="000A289B" w:rsidP="000A289B">
            <w:pPr>
              <w:rPr>
                <w:rFonts w:ascii="Lato" w:hAnsi="Lato"/>
                <w:sz w:val="20"/>
                <w:szCs w:val="20"/>
              </w:rPr>
            </w:pPr>
            <w:r w:rsidRPr="000A289B">
              <w:rPr>
                <w:rFonts w:ascii="Lato" w:hAnsi="Lato" w:cstheme="minorHAnsi"/>
                <w:sz w:val="20"/>
                <w:szCs w:val="20"/>
              </w:rPr>
              <w:t>Zweryfikowano nazwę wskaźnika. Pełna nazwa (Liczba rejestrów publicznych o poprawionej interoperacyjności) znajduje się w sekcji 2.1.</w:t>
            </w:r>
          </w:p>
        </w:tc>
      </w:tr>
      <w:tr w:rsidR="000A289B" w:rsidRPr="000A289B" w14:paraId="4C8C6066" w14:textId="77777777" w:rsidTr="002061B4">
        <w:tc>
          <w:tcPr>
            <w:tcW w:w="562" w:type="dxa"/>
          </w:tcPr>
          <w:p w14:paraId="6A52D9B9" w14:textId="77777777" w:rsidR="000A289B" w:rsidRPr="000A289B" w:rsidRDefault="000A289B" w:rsidP="000A289B">
            <w:pPr>
              <w:spacing w:before="120" w:after="120"/>
              <w:jc w:val="center"/>
              <w:rPr>
                <w:rFonts w:ascii="Lato" w:hAnsi="Lato" w:cstheme="minorHAnsi"/>
                <w:b/>
                <w:sz w:val="20"/>
                <w:szCs w:val="20"/>
              </w:rPr>
            </w:pPr>
          </w:p>
        </w:tc>
        <w:tc>
          <w:tcPr>
            <w:tcW w:w="1134" w:type="dxa"/>
            <w:tcBorders>
              <w:top w:val="single" w:sz="4" w:space="0" w:color="auto"/>
              <w:left w:val="single" w:sz="4" w:space="0" w:color="auto"/>
              <w:bottom w:val="single" w:sz="4" w:space="0" w:color="auto"/>
              <w:right w:val="single" w:sz="4" w:space="0" w:color="auto"/>
            </w:tcBorders>
          </w:tcPr>
          <w:p w14:paraId="077778C2" w14:textId="3539808E" w:rsidR="000A289B" w:rsidRPr="000A289B" w:rsidRDefault="000A289B" w:rsidP="000A289B">
            <w:pPr>
              <w:spacing w:before="60" w:after="60"/>
              <w:jc w:val="center"/>
              <w:rPr>
                <w:rFonts w:ascii="Lato" w:hAnsi="Lato" w:cstheme="minorHAnsi"/>
                <w:b/>
                <w:sz w:val="20"/>
                <w:szCs w:val="20"/>
              </w:rPr>
            </w:pPr>
            <w:proofErr w:type="spellStart"/>
            <w:r w:rsidRPr="000A289B">
              <w:rPr>
                <w:rFonts w:ascii="Lato" w:hAnsi="Lato" w:cstheme="minorHAnsi"/>
                <w:b/>
                <w:sz w:val="20"/>
                <w:szCs w:val="20"/>
              </w:rPr>
              <w:t>MFiPR</w:t>
            </w:r>
            <w:proofErr w:type="spellEnd"/>
            <w:r w:rsidRPr="000A289B">
              <w:rPr>
                <w:rFonts w:ascii="Lato" w:hAnsi="Lato" w:cstheme="minorHAnsi"/>
                <w:b/>
                <w:sz w:val="20"/>
                <w:szCs w:val="20"/>
              </w:rPr>
              <w:t xml:space="preserve"> DRC</w:t>
            </w:r>
          </w:p>
        </w:tc>
        <w:tc>
          <w:tcPr>
            <w:tcW w:w="1843" w:type="dxa"/>
            <w:tcBorders>
              <w:top w:val="single" w:sz="4" w:space="0" w:color="auto"/>
              <w:left w:val="single" w:sz="4" w:space="0" w:color="auto"/>
              <w:bottom w:val="single" w:sz="4" w:space="0" w:color="auto"/>
              <w:right w:val="single" w:sz="4" w:space="0" w:color="auto"/>
            </w:tcBorders>
          </w:tcPr>
          <w:p w14:paraId="0D606932" w14:textId="7A0599B4" w:rsidR="000A289B" w:rsidRPr="000A289B" w:rsidRDefault="000A289B" w:rsidP="000A289B">
            <w:pPr>
              <w:jc w:val="center"/>
              <w:rPr>
                <w:rFonts w:ascii="Lato" w:hAnsi="Lato" w:cstheme="minorHAnsi"/>
                <w:sz w:val="20"/>
                <w:szCs w:val="20"/>
              </w:rPr>
            </w:pPr>
            <w:r w:rsidRPr="000A289B">
              <w:rPr>
                <w:rFonts w:ascii="Lato" w:hAnsi="Lato" w:cstheme="minorHAnsi"/>
                <w:sz w:val="20"/>
                <w:szCs w:val="20"/>
              </w:rPr>
              <w:t>2.1. Cele i korzyści wynikające z realizacji przedsięwzięcia</w:t>
            </w:r>
          </w:p>
        </w:tc>
        <w:tc>
          <w:tcPr>
            <w:tcW w:w="4678" w:type="dxa"/>
            <w:tcBorders>
              <w:top w:val="single" w:sz="4" w:space="0" w:color="auto"/>
              <w:left w:val="single" w:sz="4" w:space="0" w:color="auto"/>
              <w:bottom w:val="single" w:sz="4" w:space="0" w:color="auto"/>
              <w:right w:val="single" w:sz="4" w:space="0" w:color="auto"/>
            </w:tcBorders>
          </w:tcPr>
          <w:p w14:paraId="46B057EA" w14:textId="43E69197" w:rsidR="000A289B" w:rsidRPr="000A289B" w:rsidRDefault="000A289B" w:rsidP="000A289B">
            <w:pPr>
              <w:pStyle w:val="Tekstpodstawowy2"/>
              <w:ind w:left="0"/>
              <w:rPr>
                <w:rFonts w:ascii="Lato" w:hAnsi="Lato" w:cstheme="minorHAnsi"/>
                <w:sz w:val="20"/>
                <w:szCs w:val="20"/>
                <w:lang w:val="pl-PL" w:eastAsia="pl-PL"/>
              </w:rPr>
            </w:pPr>
            <w:r w:rsidRPr="000A289B">
              <w:rPr>
                <w:rFonts w:ascii="Lato" w:hAnsi="Lato" w:cstheme="minorHAnsi"/>
                <w:sz w:val="20"/>
                <w:szCs w:val="20"/>
                <w:lang w:val="pl-PL"/>
              </w:rPr>
              <w:t>W przypadku KPI9: Wartość usług, produktów i procesów cyfrowych opracowanych dla przedsiębiorstw, zgodnie z instrukcją „wartość wskaźnika, nawet cząstkową, należy wykazać w jak najwcześniejszym wniosku o płatność”. Stąd też informacja w dokumencie „Częstotliwość pomiaru: jednorazowo na etapie szacowania” jest nieprawidłowa. Wartość wskaźnika może się zmienić w trakcie realizacji projektu. Proszę o weryfikację zapisu.</w:t>
            </w:r>
          </w:p>
        </w:tc>
        <w:tc>
          <w:tcPr>
            <w:tcW w:w="1843" w:type="dxa"/>
            <w:tcBorders>
              <w:top w:val="single" w:sz="4" w:space="0" w:color="auto"/>
              <w:left w:val="single" w:sz="4" w:space="0" w:color="auto"/>
              <w:bottom w:val="single" w:sz="4" w:space="0" w:color="auto"/>
              <w:right w:val="single" w:sz="4" w:space="0" w:color="auto"/>
            </w:tcBorders>
          </w:tcPr>
          <w:p w14:paraId="7629810C" w14:textId="7F6C29CA" w:rsidR="000A289B" w:rsidRPr="000A289B" w:rsidRDefault="000A289B" w:rsidP="000A289B">
            <w:pPr>
              <w:autoSpaceDE w:val="0"/>
              <w:autoSpaceDN w:val="0"/>
              <w:adjustRightInd w:val="0"/>
              <w:jc w:val="center"/>
              <w:rPr>
                <w:rFonts w:ascii="Lato" w:hAnsi="Lato" w:cstheme="minorHAnsi"/>
                <w:sz w:val="20"/>
                <w:szCs w:val="20"/>
              </w:rPr>
            </w:pPr>
            <w:r w:rsidRPr="000A289B">
              <w:rPr>
                <w:rFonts w:ascii="Lato" w:hAnsi="Lato" w:cstheme="minorHAnsi"/>
                <w:sz w:val="20"/>
                <w:szCs w:val="20"/>
              </w:rPr>
              <w:t>Proszę o weryfikację zapisu.</w:t>
            </w:r>
          </w:p>
        </w:tc>
        <w:tc>
          <w:tcPr>
            <w:tcW w:w="5328" w:type="dxa"/>
            <w:tcBorders>
              <w:top w:val="single" w:sz="4" w:space="0" w:color="auto"/>
              <w:left w:val="single" w:sz="4" w:space="0" w:color="auto"/>
              <w:bottom w:val="single" w:sz="4" w:space="0" w:color="auto"/>
              <w:right w:val="single" w:sz="4" w:space="0" w:color="auto"/>
            </w:tcBorders>
          </w:tcPr>
          <w:p w14:paraId="3148AFC8" w14:textId="738C25B6" w:rsidR="000A289B" w:rsidRPr="000A289B" w:rsidRDefault="000A289B" w:rsidP="000A289B">
            <w:pPr>
              <w:rPr>
                <w:rFonts w:ascii="Lato" w:hAnsi="Lato"/>
                <w:sz w:val="20"/>
                <w:szCs w:val="20"/>
              </w:rPr>
            </w:pPr>
            <w:r w:rsidRPr="000A289B">
              <w:rPr>
                <w:rFonts w:ascii="Lato" w:hAnsi="Lato" w:cstheme="minorHAnsi"/>
                <w:sz w:val="20"/>
                <w:szCs w:val="20"/>
              </w:rPr>
              <w:t>Zmieniono metodę i częstotliwość pomiaru. Dodano informację o obowiązku wykazania wartości w najwcześniejszym wniosku o płatność oraz o możliwości aktualizacji tej wartości w cyklu życia projektu.</w:t>
            </w:r>
          </w:p>
        </w:tc>
      </w:tr>
      <w:tr w:rsidR="000A289B" w:rsidRPr="000A289B" w14:paraId="03320C54" w14:textId="77777777" w:rsidTr="002061B4">
        <w:tc>
          <w:tcPr>
            <w:tcW w:w="562" w:type="dxa"/>
          </w:tcPr>
          <w:p w14:paraId="405B139A" w14:textId="77777777" w:rsidR="000A289B" w:rsidRPr="000A289B" w:rsidRDefault="000A289B" w:rsidP="000A289B">
            <w:pPr>
              <w:spacing w:before="120" w:after="120"/>
              <w:jc w:val="center"/>
              <w:rPr>
                <w:rFonts w:ascii="Lato" w:hAnsi="Lato" w:cstheme="minorHAnsi"/>
                <w:b/>
                <w:sz w:val="20"/>
                <w:szCs w:val="20"/>
              </w:rPr>
            </w:pPr>
          </w:p>
        </w:tc>
        <w:tc>
          <w:tcPr>
            <w:tcW w:w="1134" w:type="dxa"/>
            <w:tcBorders>
              <w:top w:val="single" w:sz="4" w:space="0" w:color="auto"/>
              <w:left w:val="single" w:sz="4" w:space="0" w:color="auto"/>
              <w:bottom w:val="single" w:sz="4" w:space="0" w:color="auto"/>
              <w:right w:val="single" w:sz="4" w:space="0" w:color="auto"/>
            </w:tcBorders>
          </w:tcPr>
          <w:p w14:paraId="010BE007" w14:textId="628FB6B8" w:rsidR="000A289B" w:rsidRPr="000A289B" w:rsidRDefault="000A289B" w:rsidP="000A289B">
            <w:pPr>
              <w:spacing w:before="60" w:after="60"/>
              <w:jc w:val="center"/>
              <w:rPr>
                <w:rFonts w:ascii="Lato" w:hAnsi="Lato" w:cstheme="minorHAnsi"/>
                <w:b/>
                <w:sz w:val="20"/>
                <w:szCs w:val="20"/>
              </w:rPr>
            </w:pPr>
            <w:proofErr w:type="spellStart"/>
            <w:r w:rsidRPr="000A289B">
              <w:rPr>
                <w:rFonts w:ascii="Lato" w:hAnsi="Lato" w:cstheme="minorHAnsi"/>
                <w:b/>
                <w:sz w:val="20"/>
                <w:szCs w:val="20"/>
              </w:rPr>
              <w:t>MFiPR</w:t>
            </w:r>
            <w:proofErr w:type="spellEnd"/>
            <w:r w:rsidRPr="000A289B">
              <w:rPr>
                <w:rFonts w:ascii="Lato" w:hAnsi="Lato" w:cstheme="minorHAnsi"/>
                <w:b/>
                <w:sz w:val="20"/>
                <w:szCs w:val="20"/>
              </w:rPr>
              <w:t xml:space="preserve"> DRC</w:t>
            </w:r>
          </w:p>
        </w:tc>
        <w:tc>
          <w:tcPr>
            <w:tcW w:w="1843" w:type="dxa"/>
            <w:tcBorders>
              <w:top w:val="single" w:sz="4" w:space="0" w:color="auto"/>
              <w:left w:val="single" w:sz="4" w:space="0" w:color="auto"/>
              <w:bottom w:val="single" w:sz="4" w:space="0" w:color="auto"/>
              <w:right w:val="single" w:sz="4" w:space="0" w:color="auto"/>
            </w:tcBorders>
          </w:tcPr>
          <w:p w14:paraId="3F9E214B" w14:textId="3E619792" w:rsidR="000A289B" w:rsidRPr="000A289B" w:rsidRDefault="000A289B" w:rsidP="000A289B">
            <w:pPr>
              <w:jc w:val="center"/>
              <w:rPr>
                <w:rFonts w:ascii="Lato" w:hAnsi="Lato" w:cstheme="minorHAnsi"/>
                <w:sz w:val="20"/>
                <w:szCs w:val="20"/>
              </w:rPr>
            </w:pPr>
            <w:r w:rsidRPr="000A289B">
              <w:rPr>
                <w:rFonts w:ascii="Lato" w:hAnsi="Lato" w:cstheme="minorHAnsi"/>
                <w:sz w:val="20"/>
                <w:szCs w:val="20"/>
              </w:rPr>
              <w:t>2.1. Cele i korzyści wynikające z realizacji przedsięwzięcia</w:t>
            </w:r>
          </w:p>
        </w:tc>
        <w:tc>
          <w:tcPr>
            <w:tcW w:w="4678" w:type="dxa"/>
            <w:tcBorders>
              <w:top w:val="single" w:sz="4" w:space="0" w:color="auto"/>
              <w:left w:val="single" w:sz="4" w:space="0" w:color="auto"/>
              <w:bottom w:val="single" w:sz="4" w:space="0" w:color="auto"/>
              <w:right w:val="single" w:sz="4" w:space="0" w:color="auto"/>
            </w:tcBorders>
          </w:tcPr>
          <w:p w14:paraId="30700F4B" w14:textId="41009701" w:rsidR="000A289B" w:rsidRPr="000A289B" w:rsidRDefault="000A289B" w:rsidP="000A289B">
            <w:pPr>
              <w:pStyle w:val="Tekstpodstawowy2"/>
              <w:ind w:left="0"/>
              <w:rPr>
                <w:rFonts w:ascii="Lato" w:hAnsi="Lato" w:cstheme="minorHAnsi"/>
                <w:sz w:val="20"/>
                <w:szCs w:val="20"/>
                <w:lang w:val="pl-PL" w:eastAsia="pl-PL"/>
              </w:rPr>
            </w:pPr>
            <w:r w:rsidRPr="000A289B">
              <w:rPr>
                <w:rFonts w:ascii="Lato" w:hAnsi="Lato" w:cstheme="minorHAnsi"/>
                <w:sz w:val="20"/>
                <w:szCs w:val="20"/>
                <w:lang w:val="pl-PL"/>
              </w:rPr>
              <w:t>W przypadku KPI10: Liczba udostępnionych Wirtualnych Asystentów usprawniających wyszukiwanie informacji nie podano definicji wskaźnika.</w:t>
            </w:r>
          </w:p>
        </w:tc>
        <w:tc>
          <w:tcPr>
            <w:tcW w:w="1843" w:type="dxa"/>
            <w:tcBorders>
              <w:top w:val="single" w:sz="4" w:space="0" w:color="auto"/>
              <w:left w:val="single" w:sz="4" w:space="0" w:color="auto"/>
              <w:bottom w:val="single" w:sz="4" w:space="0" w:color="auto"/>
              <w:right w:val="single" w:sz="4" w:space="0" w:color="auto"/>
            </w:tcBorders>
          </w:tcPr>
          <w:p w14:paraId="56077567" w14:textId="4EADC878" w:rsidR="000A289B" w:rsidRPr="000A289B" w:rsidRDefault="000A289B" w:rsidP="000A289B">
            <w:pPr>
              <w:autoSpaceDE w:val="0"/>
              <w:autoSpaceDN w:val="0"/>
              <w:adjustRightInd w:val="0"/>
              <w:jc w:val="center"/>
              <w:rPr>
                <w:rFonts w:ascii="Lato" w:hAnsi="Lato" w:cstheme="minorHAnsi"/>
                <w:sz w:val="20"/>
                <w:szCs w:val="20"/>
              </w:rPr>
            </w:pPr>
            <w:r w:rsidRPr="000A289B">
              <w:rPr>
                <w:rFonts w:ascii="Lato" w:hAnsi="Lato" w:cstheme="minorHAnsi"/>
                <w:sz w:val="20"/>
                <w:szCs w:val="20"/>
              </w:rPr>
              <w:t>Proszę o uzupełnienie o krótką definicję wskaźnika specyficznego dla projektu, w celu uniknięcia wątpliwości na późniejszym etapie.</w:t>
            </w:r>
          </w:p>
        </w:tc>
        <w:tc>
          <w:tcPr>
            <w:tcW w:w="5328" w:type="dxa"/>
            <w:tcBorders>
              <w:top w:val="single" w:sz="4" w:space="0" w:color="auto"/>
              <w:left w:val="single" w:sz="4" w:space="0" w:color="auto"/>
              <w:bottom w:val="single" w:sz="4" w:space="0" w:color="auto"/>
              <w:right w:val="single" w:sz="4" w:space="0" w:color="auto"/>
            </w:tcBorders>
          </w:tcPr>
          <w:p w14:paraId="772FE35B" w14:textId="7BF08BE4" w:rsidR="000A289B" w:rsidRPr="000A289B" w:rsidRDefault="000A289B" w:rsidP="000A289B">
            <w:pPr>
              <w:rPr>
                <w:rFonts w:ascii="Lato" w:hAnsi="Lato"/>
                <w:sz w:val="20"/>
                <w:szCs w:val="20"/>
              </w:rPr>
            </w:pPr>
            <w:r w:rsidRPr="000A289B">
              <w:rPr>
                <w:rFonts w:ascii="Lato" w:hAnsi="Lato" w:cstheme="minorHAnsi"/>
                <w:sz w:val="20"/>
                <w:szCs w:val="20"/>
              </w:rPr>
              <w:t>Uzupełniono sekcję 2.1 o definicję specyficzną dla projektu, opisującą wdrożenie modułu asystenta opartego o technologię NLP i RAG.</w:t>
            </w:r>
          </w:p>
        </w:tc>
      </w:tr>
      <w:tr w:rsidR="000A289B" w:rsidRPr="000A289B" w14:paraId="543A64A4" w14:textId="77777777" w:rsidTr="00842273">
        <w:tc>
          <w:tcPr>
            <w:tcW w:w="562" w:type="dxa"/>
          </w:tcPr>
          <w:p w14:paraId="320FA624" w14:textId="77777777" w:rsidR="000A289B" w:rsidRPr="000A289B" w:rsidRDefault="000A289B" w:rsidP="000A289B">
            <w:pPr>
              <w:spacing w:before="120" w:after="120"/>
              <w:jc w:val="center"/>
              <w:rPr>
                <w:rFonts w:ascii="Lato" w:hAnsi="Lato" w:cstheme="minorHAnsi"/>
                <w:b/>
                <w:sz w:val="20"/>
                <w:szCs w:val="20"/>
              </w:rPr>
            </w:pPr>
          </w:p>
        </w:tc>
        <w:tc>
          <w:tcPr>
            <w:tcW w:w="1134" w:type="dxa"/>
            <w:tcBorders>
              <w:top w:val="single" w:sz="4" w:space="0" w:color="auto"/>
              <w:left w:val="single" w:sz="4" w:space="0" w:color="auto"/>
              <w:bottom w:val="single" w:sz="4" w:space="0" w:color="auto"/>
              <w:right w:val="single" w:sz="4" w:space="0" w:color="auto"/>
            </w:tcBorders>
          </w:tcPr>
          <w:p w14:paraId="1D6592B1" w14:textId="59C33313" w:rsidR="000A289B" w:rsidRPr="000A289B" w:rsidRDefault="000A289B" w:rsidP="000A289B">
            <w:pPr>
              <w:spacing w:before="60" w:after="60"/>
              <w:jc w:val="center"/>
              <w:rPr>
                <w:rFonts w:ascii="Lato" w:hAnsi="Lato" w:cstheme="minorHAnsi"/>
                <w:b/>
                <w:sz w:val="20"/>
                <w:szCs w:val="20"/>
              </w:rPr>
            </w:pPr>
            <w:r w:rsidRPr="000A289B">
              <w:rPr>
                <w:rFonts w:ascii="Lato" w:hAnsi="Lato" w:cstheme="minorHAnsi"/>
                <w:b/>
                <w:sz w:val="20"/>
                <w:szCs w:val="20"/>
              </w:rPr>
              <w:t>RA IT</w:t>
            </w:r>
          </w:p>
        </w:tc>
        <w:tc>
          <w:tcPr>
            <w:tcW w:w="1843" w:type="dxa"/>
            <w:tcBorders>
              <w:top w:val="single" w:sz="4" w:space="0" w:color="auto"/>
              <w:left w:val="single" w:sz="4" w:space="0" w:color="auto"/>
              <w:bottom w:val="single" w:sz="4" w:space="0" w:color="auto"/>
              <w:right w:val="single" w:sz="4" w:space="0" w:color="auto"/>
            </w:tcBorders>
          </w:tcPr>
          <w:p w14:paraId="5CB95216" w14:textId="308B504C" w:rsidR="000A289B" w:rsidRPr="000A289B" w:rsidRDefault="000A289B" w:rsidP="000A289B">
            <w:pPr>
              <w:jc w:val="center"/>
              <w:rPr>
                <w:rFonts w:ascii="Lato" w:hAnsi="Lato" w:cstheme="minorHAnsi"/>
                <w:sz w:val="20"/>
                <w:szCs w:val="20"/>
              </w:rPr>
            </w:pPr>
            <w:r w:rsidRPr="000A289B">
              <w:rPr>
                <w:rFonts w:ascii="Lato" w:hAnsi="Lato" w:cstheme="minorHAnsi"/>
                <w:sz w:val="20"/>
                <w:szCs w:val="20"/>
              </w:rPr>
              <w:t>Uwaga ogólna do całego dokumentu</w:t>
            </w:r>
          </w:p>
        </w:tc>
        <w:tc>
          <w:tcPr>
            <w:tcW w:w="4678" w:type="dxa"/>
            <w:tcBorders>
              <w:top w:val="single" w:sz="4" w:space="0" w:color="auto"/>
              <w:left w:val="single" w:sz="4" w:space="0" w:color="auto"/>
              <w:bottom w:val="single" w:sz="4" w:space="0" w:color="auto"/>
              <w:right w:val="single" w:sz="4" w:space="0" w:color="auto"/>
            </w:tcBorders>
          </w:tcPr>
          <w:p w14:paraId="6B9438C4" w14:textId="77777777" w:rsidR="000A289B" w:rsidRPr="000A289B" w:rsidRDefault="000A289B" w:rsidP="000A289B">
            <w:pPr>
              <w:rPr>
                <w:rFonts w:ascii="Lato" w:hAnsi="Lato" w:cstheme="minorHAnsi"/>
                <w:sz w:val="20"/>
                <w:szCs w:val="20"/>
              </w:rPr>
            </w:pPr>
            <w:r w:rsidRPr="000A289B">
              <w:rPr>
                <w:rFonts w:ascii="Lato" w:hAnsi="Lato" w:cstheme="minorHAnsi"/>
                <w:sz w:val="20"/>
                <w:szCs w:val="20"/>
              </w:rPr>
              <w:t xml:space="preserve">Nie ma </w:t>
            </w:r>
            <w:proofErr w:type="gramStart"/>
            <w:r w:rsidRPr="000A289B">
              <w:rPr>
                <w:rFonts w:ascii="Lato" w:hAnsi="Lato" w:cstheme="minorHAnsi"/>
                <w:sz w:val="20"/>
                <w:szCs w:val="20"/>
              </w:rPr>
              <w:t>pewności,</w:t>
            </w:r>
            <w:proofErr w:type="gramEnd"/>
            <w:r w:rsidRPr="000A289B">
              <w:rPr>
                <w:rFonts w:ascii="Lato" w:hAnsi="Lato" w:cstheme="minorHAnsi"/>
                <w:sz w:val="20"/>
                <w:szCs w:val="20"/>
              </w:rPr>
              <w:t xml:space="preserve"> czy wdrożenie wirtualnego asystenta opartego o algorytmy sztucznej inteligencji, który będzie pełnił funkcję wsparcia odwiedzających stronę w odnalezieniu poszukiwanych informacji, będzie realizowane w projekcie czy rzeczywiście, jako korzyść po realizacji projektu </w:t>
            </w:r>
          </w:p>
          <w:p w14:paraId="3052AA25" w14:textId="77777777" w:rsidR="000A289B" w:rsidRPr="000A289B" w:rsidRDefault="000A289B" w:rsidP="000A289B">
            <w:pPr>
              <w:rPr>
                <w:rFonts w:ascii="Lato" w:hAnsi="Lato" w:cstheme="minorHAnsi"/>
                <w:sz w:val="20"/>
                <w:szCs w:val="20"/>
              </w:rPr>
            </w:pPr>
          </w:p>
          <w:p w14:paraId="6E56197E" w14:textId="77777777" w:rsidR="000A289B" w:rsidRPr="000A289B" w:rsidRDefault="000A289B" w:rsidP="000A289B">
            <w:pPr>
              <w:rPr>
                <w:rFonts w:ascii="Lato" w:hAnsi="Lato" w:cstheme="minorHAnsi"/>
                <w:sz w:val="20"/>
                <w:szCs w:val="20"/>
              </w:rPr>
            </w:pPr>
            <w:r w:rsidRPr="000A289B">
              <w:rPr>
                <w:rFonts w:ascii="Lato" w:hAnsi="Lato" w:cstheme="minorHAnsi"/>
                <w:sz w:val="20"/>
                <w:szCs w:val="20"/>
              </w:rPr>
              <w:t xml:space="preserve">Jeśli będzie elementem wdrożenia w projekcie konieczne jest </w:t>
            </w:r>
            <w:proofErr w:type="spellStart"/>
            <w:r w:rsidRPr="000A289B">
              <w:rPr>
                <w:rFonts w:ascii="Lato" w:hAnsi="Lato" w:cstheme="minorHAnsi"/>
                <w:sz w:val="20"/>
                <w:szCs w:val="20"/>
              </w:rPr>
              <w:t>uzupełenienie</w:t>
            </w:r>
            <w:proofErr w:type="spellEnd"/>
            <w:r w:rsidRPr="000A289B">
              <w:rPr>
                <w:rFonts w:ascii="Lato" w:hAnsi="Lato" w:cstheme="minorHAnsi"/>
                <w:sz w:val="20"/>
                <w:szCs w:val="20"/>
              </w:rPr>
              <w:t xml:space="preserve"> następujących informacji:</w:t>
            </w:r>
          </w:p>
          <w:p w14:paraId="781CDE9F" w14:textId="77777777" w:rsidR="000A289B" w:rsidRPr="000A289B" w:rsidRDefault="000A289B" w:rsidP="000A289B">
            <w:pPr>
              <w:pStyle w:val="Akapitzlist"/>
              <w:numPr>
                <w:ilvl w:val="0"/>
                <w:numId w:val="2"/>
              </w:numPr>
              <w:spacing w:after="0" w:line="240" w:lineRule="auto"/>
              <w:ind w:left="360"/>
              <w:rPr>
                <w:rFonts w:ascii="Lato" w:hAnsi="Lato" w:cstheme="minorHAnsi"/>
                <w:sz w:val="20"/>
                <w:szCs w:val="20"/>
              </w:rPr>
            </w:pPr>
            <w:r w:rsidRPr="000A289B">
              <w:rPr>
                <w:rFonts w:ascii="Lato" w:hAnsi="Lato" w:cstheme="minorHAnsi"/>
                <w:sz w:val="20"/>
                <w:szCs w:val="20"/>
              </w:rPr>
              <w:t>W dokumencie brakuje szerszych informacji dotyczących planowanego komponentu dot. AI</w:t>
            </w:r>
          </w:p>
          <w:p w14:paraId="069570AD" w14:textId="77777777" w:rsidR="000A289B" w:rsidRPr="000A289B" w:rsidRDefault="000A289B" w:rsidP="000A289B">
            <w:pPr>
              <w:pStyle w:val="Akapitzlist"/>
              <w:numPr>
                <w:ilvl w:val="0"/>
                <w:numId w:val="2"/>
              </w:numPr>
              <w:spacing w:after="0" w:line="240" w:lineRule="auto"/>
              <w:ind w:left="360"/>
              <w:rPr>
                <w:rFonts w:ascii="Lato" w:hAnsi="Lato" w:cstheme="minorHAnsi"/>
                <w:sz w:val="20"/>
                <w:szCs w:val="20"/>
              </w:rPr>
            </w:pPr>
            <w:r w:rsidRPr="000A289B">
              <w:rPr>
                <w:rFonts w:ascii="Lato" w:hAnsi="Lato" w:cstheme="minorHAnsi"/>
                <w:sz w:val="20"/>
                <w:szCs w:val="20"/>
              </w:rPr>
              <w:t>Nie określono jakie modele lub klasy modeli zostaną zastosowane. Czy będzie stosowany OCR, HTR, NLP czy RAG, jak będzie realizowane wyszukiwanie semantyczne, jakie będą zasady trenowania modeli, jakie dane będą używane do treningu modeli, czy w ogóle zastosowane modele będą trenowane.</w:t>
            </w:r>
          </w:p>
          <w:p w14:paraId="2E105A84" w14:textId="77777777" w:rsidR="000A289B" w:rsidRPr="000A289B" w:rsidRDefault="000A289B" w:rsidP="000A289B">
            <w:pPr>
              <w:pStyle w:val="Akapitzlist"/>
              <w:numPr>
                <w:ilvl w:val="0"/>
                <w:numId w:val="2"/>
              </w:numPr>
              <w:spacing w:after="0" w:line="240" w:lineRule="auto"/>
              <w:ind w:left="360"/>
              <w:rPr>
                <w:rFonts w:ascii="Lato" w:hAnsi="Lato" w:cstheme="minorHAnsi"/>
                <w:sz w:val="20"/>
                <w:szCs w:val="20"/>
              </w:rPr>
            </w:pPr>
            <w:r w:rsidRPr="000A289B">
              <w:rPr>
                <w:rFonts w:ascii="Lato" w:hAnsi="Lato" w:cstheme="minorHAnsi"/>
                <w:sz w:val="20"/>
                <w:szCs w:val="20"/>
              </w:rPr>
              <w:lastRenderedPageBreak/>
              <w:t xml:space="preserve">Brakuje również omówienia kluczowych aspektów związanych z wykorzystaniem AI, w szczególności: </w:t>
            </w:r>
            <w:proofErr w:type="spellStart"/>
            <w:r w:rsidRPr="000A289B">
              <w:rPr>
                <w:rFonts w:ascii="Lato" w:hAnsi="Lato" w:cstheme="minorHAnsi"/>
                <w:sz w:val="20"/>
                <w:szCs w:val="20"/>
              </w:rPr>
              <w:t>compliance</w:t>
            </w:r>
            <w:proofErr w:type="spellEnd"/>
            <w:r w:rsidRPr="000A289B">
              <w:rPr>
                <w:rFonts w:ascii="Lato" w:hAnsi="Lato" w:cstheme="minorHAnsi"/>
                <w:sz w:val="20"/>
                <w:szCs w:val="20"/>
              </w:rPr>
              <w:t>, bezpieczeństwo, ochrona danych, jakość wyników oraz odpowiedzialność za rezultaty generowane przez system.</w:t>
            </w:r>
          </w:p>
          <w:p w14:paraId="4C8F0243" w14:textId="446D403C" w:rsidR="000A289B" w:rsidRPr="000A289B" w:rsidRDefault="000A289B" w:rsidP="000A289B">
            <w:pPr>
              <w:pStyle w:val="Tekstpodstawowy2"/>
              <w:ind w:left="0"/>
              <w:rPr>
                <w:rFonts w:ascii="Lato" w:hAnsi="Lato" w:cstheme="minorHAnsi"/>
                <w:sz w:val="20"/>
                <w:szCs w:val="20"/>
                <w:lang w:val="pl-PL" w:eastAsia="pl-PL"/>
              </w:rPr>
            </w:pPr>
            <w:r w:rsidRPr="000A289B">
              <w:rPr>
                <w:rFonts w:ascii="Lato" w:hAnsi="Lato" w:cstheme="minorHAnsi"/>
                <w:sz w:val="20"/>
                <w:szCs w:val="20"/>
                <w:lang w:val="pl-PL"/>
              </w:rPr>
              <w:t>Należy uzupełnić informacje dot. AI, m.in. w tabeli pkt. 1.1 oraz w liście systemów w pkt 7.1 w budowanym opisie systemu, który będzie zawierał komponent AI (w przypadku systemów modyfikowanych - w opisie zmiany), a także w widoku komponentów w pkt 7.2, jeśli rozwiązanie dot. AI będzie stanowić wyodrębniony komponent systemu. W przypadku braku miejsca w dokumencie dodatkowe pisemne wyjaśnienie.</w:t>
            </w:r>
          </w:p>
        </w:tc>
        <w:tc>
          <w:tcPr>
            <w:tcW w:w="1843" w:type="dxa"/>
            <w:tcBorders>
              <w:top w:val="single" w:sz="4" w:space="0" w:color="auto"/>
              <w:left w:val="single" w:sz="4" w:space="0" w:color="auto"/>
              <w:bottom w:val="single" w:sz="4" w:space="0" w:color="auto"/>
              <w:right w:val="single" w:sz="4" w:space="0" w:color="auto"/>
            </w:tcBorders>
          </w:tcPr>
          <w:p w14:paraId="2556B03D" w14:textId="2E46262C" w:rsidR="000A289B" w:rsidRPr="000A289B" w:rsidRDefault="000A289B" w:rsidP="000A289B">
            <w:pPr>
              <w:autoSpaceDE w:val="0"/>
              <w:autoSpaceDN w:val="0"/>
              <w:adjustRightInd w:val="0"/>
              <w:jc w:val="center"/>
              <w:rPr>
                <w:rFonts w:ascii="Lato" w:hAnsi="Lato" w:cstheme="minorHAnsi"/>
                <w:sz w:val="20"/>
                <w:szCs w:val="20"/>
              </w:rPr>
            </w:pPr>
            <w:r w:rsidRPr="000A289B">
              <w:rPr>
                <w:rFonts w:ascii="Lato" w:hAnsi="Lato" w:cstheme="minorHAnsi"/>
                <w:sz w:val="20"/>
                <w:szCs w:val="20"/>
              </w:rPr>
              <w:lastRenderedPageBreak/>
              <w:t>Proszę o analizę i wyjaśnienie lub korektę opisu założeń.</w:t>
            </w:r>
          </w:p>
        </w:tc>
        <w:tc>
          <w:tcPr>
            <w:tcW w:w="5328" w:type="dxa"/>
            <w:tcBorders>
              <w:top w:val="single" w:sz="4" w:space="0" w:color="auto"/>
              <w:left w:val="single" w:sz="4" w:space="0" w:color="auto"/>
              <w:bottom w:val="single" w:sz="4" w:space="0" w:color="auto"/>
              <w:right w:val="single" w:sz="4" w:space="0" w:color="auto"/>
            </w:tcBorders>
          </w:tcPr>
          <w:p w14:paraId="09B3DD38" w14:textId="543340CC" w:rsidR="000A289B" w:rsidRPr="000A289B" w:rsidRDefault="000A289B" w:rsidP="000A289B">
            <w:pPr>
              <w:rPr>
                <w:rFonts w:ascii="Lato" w:hAnsi="Lato"/>
                <w:sz w:val="20"/>
                <w:szCs w:val="20"/>
              </w:rPr>
            </w:pPr>
            <w:r w:rsidRPr="000A289B">
              <w:rPr>
                <w:rFonts w:ascii="Lato" w:hAnsi="Lato" w:cstheme="minorHAnsi"/>
                <w:sz w:val="20"/>
                <w:szCs w:val="20"/>
              </w:rPr>
              <w:t>W pkt 1.1 (Identyfikacja problemu i potrzeb) oraz w sekcji "Bezpieczeństwo" dopisano informacje o wykorzystaniu technologii NLP i architektury RAG. Wskazano wykluczenie stosowania mechanizmów OCR/HTR dla dokumentacji urzędowej oraz wykluczono trenowanie modeli językowych na danych własnych Izby.</w:t>
            </w:r>
          </w:p>
        </w:tc>
      </w:tr>
      <w:tr w:rsidR="000A289B" w:rsidRPr="000A289B" w14:paraId="45BA5FB6" w14:textId="77777777" w:rsidTr="00842273">
        <w:tc>
          <w:tcPr>
            <w:tcW w:w="562" w:type="dxa"/>
          </w:tcPr>
          <w:p w14:paraId="5F33C35D" w14:textId="77777777" w:rsidR="000A289B" w:rsidRPr="000A289B" w:rsidRDefault="000A289B" w:rsidP="000A289B">
            <w:pPr>
              <w:spacing w:before="120" w:after="120"/>
              <w:jc w:val="center"/>
              <w:rPr>
                <w:rFonts w:ascii="Lato" w:hAnsi="Lato" w:cstheme="minorHAnsi"/>
                <w:b/>
                <w:sz w:val="20"/>
                <w:szCs w:val="20"/>
              </w:rPr>
            </w:pPr>
          </w:p>
        </w:tc>
        <w:tc>
          <w:tcPr>
            <w:tcW w:w="1134" w:type="dxa"/>
            <w:tcBorders>
              <w:top w:val="single" w:sz="4" w:space="0" w:color="auto"/>
              <w:left w:val="single" w:sz="4" w:space="0" w:color="auto"/>
              <w:bottom w:val="single" w:sz="4" w:space="0" w:color="auto"/>
              <w:right w:val="single" w:sz="4" w:space="0" w:color="auto"/>
            </w:tcBorders>
          </w:tcPr>
          <w:p w14:paraId="5FDAB42E" w14:textId="4D49B1A4" w:rsidR="000A289B" w:rsidRPr="000A289B" w:rsidRDefault="000A289B" w:rsidP="000A289B">
            <w:pPr>
              <w:spacing w:before="60" w:after="60"/>
              <w:jc w:val="center"/>
              <w:rPr>
                <w:rFonts w:ascii="Lato" w:hAnsi="Lato" w:cstheme="minorHAnsi"/>
                <w:b/>
                <w:sz w:val="20"/>
                <w:szCs w:val="20"/>
              </w:rPr>
            </w:pPr>
            <w:r w:rsidRPr="000A289B">
              <w:rPr>
                <w:rFonts w:ascii="Lato" w:hAnsi="Lato" w:cstheme="minorHAnsi"/>
                <w:b/>
                <w:sz w:val="20"/>
                <w:szCs w:val="20"/>
              </w:rPr>
              <w:t>RA IT</w:t>
            </w:r>
          </w:p>
        </w:tc>
        <w:tc>
          <w:tcPr>
            <w:tcW w:w="1843" w:type="dxa"/>
            <w:tcBorders>
              <w:top w:val="single" w:sz="4" w:space="0" w:color="auto"/>
              <w:left w:val="single" w:sz="4" w:space="0" w:color="auto"/>
              <w:bottom w:val="single" w:sz="4" w:space="0" w:color="auto"/>
              <w:right w:val="single" w:sz="4" w:space="0" w:color="auto"/>
            </w:tcBorders>
          </w:tcPr>
          <w:p w14:paraId="643F2A0A" w14:textId="1F30D11F" w:rsidR="000A289B" w:rsidRPr="000A289B" w:rsidRDefault="000A289B" w:rsidP="000A289B">
            <w:pPr>
              <w:jc w:val="center"/>
              <w:rPr>
                <w:rFonts w:ascii="Lato" w:hAnsi="Lato" w:cstheme="minorHAnsi"/>
                <w:sz w:val="20"/>
                <w:szCs w:val="20"/>
              </w:rPr>
            </w:pPr>
            <w:r w:rsidRPr="000A289B">
              <w:rPr>
                <w:rFonts w:ascii="Lato" w:hAnsi="Lato" w:cstheme="minorHAnsi"/>
                <w:sz w:val="20"/>
                <w:szCs w:val="20"/>
              </w:rPr>
              <w:t>1.1. Identyfikacja problemu i potrzeb</w:t>
            </w:r>
          </w:p>
        </w:tc>
        <w:tc>
          <w:tcPr>
            <w:tcW w:w="4678" w:type="dxa"/>
            <w:tcBorders>
              <w:top w:val="single" w:sz="4" w:space="0" w:color="auto"/>
              <w:left w:val="single" w:sz="4" w:space="0" w:color="auto"/>
              <w:bottom w:val="single" w:sz="4" w:space="0" w:color="auto"/>
              <w:right w:val="single" w:sz="4" w:space="0" w:color="auto"/>
            </w:tcBorders>
          </w:tcPr>
          <w:p w14:paraId="663CBFF6" w14:textId="2ED3655C" w:rsidR="000A289B" w:rsidRPr="000A289B" w:rsidRDefault="000A289B" w:rsidP="000A289B">
            <w:pPr>
              <w:pStyle w:val="Tekstpodstawowy2"/>
              <w:ind w:left="0"/>
              <w:rPr>
                <w:rFonts w:ascii="Lato" w:hAnsi="Lato" w:cstheme="minorHAnsi"/>
                <w:sz w:val="20"/>
                <w:szCs w:val="20"/>
                <w:lang w:val="pl-PL" w:eastAsia="pl-PL"/>
              </w:rPr>
            </w:pPr>
            <w:r w:rsidRPr="000A289B">
              <w:rPr>
                <w:rFonts w:ascii="Lato" w:hAnsi="Lato" w:cstheme="minorHAnsi"/>
                <w:sz w:val="20"/>
                <w:szCs w:val="20"/>
                <w:lang w:val="pl-PL"/>
              </w:rPr>
              <w:t>Proszę o uzasadnienie przyjętej liczebności grupy interesariuszy „Obywatele (powyżej 18 r.ż.)”. W szczególności proszę o wskazanie metodologii przyjęcia liczby 31 mln osób jako potencjalnych odbiorców projektu, mając na uwadze rzeczywisty zakres korzystania z planowanych e-usług i udostępnianych danych.</w:t>
            </w:r>
          </w:p>
        </w:tc>
        <w:tc>
          <w:tcPr>
            <w:tcW w:w="1843" w:type="dxa"/>
            <w:tcBorders>
              <w:top w:val="single" w:sz="4" w:space="0" w:color="auto"/>
              <w:left w:val="single" w:sz="4" w:space="0" w:color="auto"/>
              <w:bottom w:val="single" w:sz="4" w:space="0" w:color="auto"/>
              <w:right w:val="single" w:sz="4" w:space="0" w:color="auto"/>
            </w:tcBorders>
          </w:tcPr>
          <w:p w14:paraId="439D23A6" w14:textId="7EE43EC1" w:rsidR="000A289B" w:rsidRPr="000A289B" w:rsidRDefault="000A289B" w:rsidP="000A289B">
            <w:pPr>
              <w:autoSpaceDE w:val="0"/>
              <w:autoSpaceDN w:val="0"/>
              <w:adjustRightInd w:val="0"/>
              <w:jc w:val="center"/>
              <w:rPr>
                <w:rFonts w:ascii="Lato" w:hAnsi="Lato" w:cstheme="minorHAnsi"/>
                <w:sz w:val="20"/>
                <w:szCs w:val="20"/>
              </w:rPr>
            </w:pPr>
            <w:r w:rsidRPr="000A289B">
              <w:rPr>
                <w:rFonts w:ascii="Lato" w:hAnsi="Lato" w:cstheme="minorHAnsi"/>
                <w:sz w:val="20"/>
                <w:szCs w:val="20"/>
              </w:rPr>
              <w:t>Proszę o wyjaśnienie</w:t>
            </w:r>
          </w:p>
        </w:tc>
        <w:tc>
          <w:tcPr>
            <w:tcW w:w="5328" w:type="dxa"/>
            <w:tcBorders>
              <w:top w:val="single" w:sz="4" w:space="0" w:color="auto"/>
              <w:left w:val="single" w:sz="4" w:space="0" w:color="auto"/>
              <w:bottom w:val="single" w:sz="4" w:space="0" w:color="auto"/>
              <w:right w:val="single" w:sz="4" w:space="0" w:color="auto"/>
            </w:tcBorders>
          </w:tcPr>
          <w:p w14:paraId="7E6D64A1" w14:textId="15486522" w:rsidR="000A289B" w:rsidRPr="000A289B" w:rsidRDefault="000A289B" w:rsidP="000A289B">
            <w:pPr>
              <w:rPr>
                <w:rFonts w:ascii="Lato" w:hAnsi="Lato"/>
                <w:sz w:val="20"/>
                <w:szCs w:val="20"/>
              </w:rPr>
            </w:pPr>
            <w:r w:rsidRPr="000A289B">
              <w:rPr>
                <w:rFonts w:ascii="Lato" w:hAnsi="Lato" w:cstheme="minorHAnsi"/>
                <w:sz w:val="20"/>
                <w:szCs w:val="20"/>
              </w:rPr>
              <w:t>W pkt 1.1 (tabela interesariuszy) uzupełniono opis o metodologię wyliczenia grupy docelowej, bazującą na danych GUS pomniejszonych o 18% odsetek osób niepełnoletnich.</w:t>
            </w:r>
          </w:p>
        </w:tc>
      </w:tr>
      <w:tr w:rsidR="000A289B" w:rsidRPr="000A289B" w14:paraId="723D3DBA" w14:textId="77777777" w:rsidTr="00842273">
        <w:tc>
          <w:tcPr>
            <w:tcW w:w="562" w:type="dxa"/>
          </w:tcPr>
          <w:p w14:paraId="0C708000" w14:textId="77777777" w:rsidR="000A289B" w:rsidRPr="000A289B" w:rsidRDefault="000A289B" w:rsidP="000A289B">
            <w:pPr>
              <w:spacing w:before="120" w:after="120"/>
              <w:jc w:val="center"/>
              <w:rPr>
                <w:rFonts w:ascii="Lato" w:hAnsi="Lato" w:cstheme="minorHAnsi"/>
                <w:b/>
                <w:sz w:val="20"/>
                <w:szCs w:val="20"/>
              </w:rPr>
            </w:pPr>
          </w:p>
        </w:tc>
        <w:tc>
          <w:tcPr>
            <w:tcW w:w="1134" w:type="dxa"/>
            <w:tcBorders>
              <w:top w:val="single" w:sz="4" w:space="0" w:color="auto"/>
              <w:left w:val="single" w:sz="4" w:space="0" w:color="auto"/>
              <w:bottom w:val="single" w:sz="4" w:space="0" w:color="auto"/>
              <w:right w:val="single" w:sz="4" w:space="0" w:color="auto"/>
            </w:tcBorders>
          </w:tcPr>
          <w:p w14:paraId="52EB320D" w14:textId="155C75F0" w:rsidR="000A289B" w:rsidRPr="000A289B" w:rsidRDefault="000A289B" w:rsidP="000A289B">
            <w:pPr>
              <w:spacing w:before="60" w:after="60"/>
              <w:jc w:val="center"/>
              <w:rPr>
                <w:rFonts w:ascii="Lato" w:hAnsi="Lato" w:cstheme="minorHAnsi"/>
                <w:b/>
                <w:sz w:val="20"/>
                <w:szCs w:val="20"/>
              </w:rPr>
            </w:pPr>
            <w:r w:rsidRPr="000A289B">
              <w:rPr>
                <w:rFonts w:ascii="Lato" w:hAnsi="Lato" w:cstheme="minorHAnsi"/>
                <w:b/>
                <w:sz w:val="20"/>
                <w:szCs w:val="20"/>
              </w:rPr>
              <w:t>RA IT</w:t>
            </w:r>
          </w:p>
        </w:tc>
        <w:tc>
          <w:tcPr>
            <w:tcW w:w="1843" w:type="dxa"/>
            <w:tcBorders>
              <w:top w:val="single" w:sz="4" w:space="0" w:color="auto"/>
              <w:left w:val="single" w:sz="4" w:space="0" w:color="auto"/>
              <w:bottom w:val="single" w:sz="4" w:space="0" w:color="auto"/>
              <w:right w:val="single" w:sz="4" w:space="0" w:color="auto"/>
            </w:tcBorders>
          </w:tcPr>
          <w:p w14:paraId="23EC0374" w14:textId="17252E97" w:rsidR="000A289B" w:rsidRPr="000A289B" w:rsidRDefault="000A289B" w:rsidP="000A289B">
            <w:pPr>
              <w:jc w:val="center"/>
              <w:rPr>
                <w:rFonts w:ascii="Lato" w:hAnsi="Lato" w:cstheme="minorHAnsi"/>
                <w:sz w:val="20"/>
                <w:szCs w:val="20"/>
              </w:rPr>
            </w:pPr>
            <w:r w:rsidRPr="000A289B">
              <w:rPr>
                <w:rFonts w:ascii="Lato" w:hAnsi="Lato" w:cstheme="minorHAnsi"/>
                <w:sz w:val="20"/>
                <w:szCs w:val="20"/>
              </w:rPr>
              <w:t>1.1. Identyfikacja problemu i potrzeb</w:t>
            </w:r>
          </w:p>
        </w:tc>
        <w:tc>
          <w:tcPr>
            <w:tcW w:w="4678" w:type="dxa"/>
            <w:tcBorders>
              <w:top w:val="single" w:sz="4" w:space="0" w:color="auto"/>
              <w:left w:val="single" w:sz="4" w:space="0" w:color="auto"/>
              <w:bottom w:val="single" w:sz="4" w:space="0" w:color="auto"/>
              <w:right w:val="single" w:sz="4" w:space="0" w:color="auto"/>
            </w:tcBorders>
          </w:tcPr>
          <w:p w14:paraId="304D2DBE" w14:textId="08790564" w:rsidR="000A289B" w:rsidRPr="000A289B" w:rsidRDefault="000A289B" w:rsidP="000A289B">
            <w:pPr>
              <w:pStyle w:val="Tekstpodstawowy2"/>
              <w:ind w:left="0"/>
              <w:rPr>
                <w:rFonts w:ascii="Lato" w:hAnsi="Lato" w:cstheme="minorHAnsi"/>
                <w:sz w:val="20"/>
                <w:szCs w:val="20"/>
                <w:lang w:val="pl-PL" w:eastAsia="pl-PL"/>
              </w:rPr>
            </w:pPr>
            <w:r w:rsidRPr="000A289B">
              <w:rPr>
                <w:rFonts w:ascii="Lato" w:hAnsi="Lato" w:cstheme="minorHAnsi"/>
                <w:sz w:val="20"/>
                <w:szCs w:val="20"/>
                <w:lang w:val="pl-PL"/>
              </w:rPr>
              <w:t>Proszę o doprecyzowanie problemu zidentyfikowanego dla interesariusza „Wojskowe Centrum Rekrutacji”. Obecny zapis „brak aktualnych danych” jest zbyt ogólny i nie pozwala jednoznacznie określić potrzeby tego interesariusza ani jej związku z realizacją zadań wynikających z ustawy o obronie Ojczyzny.</w:t>
            </w:r>
          </w:p>
        </w:tc>
        <w:tc>
          <w:tcPr>
            <w:tcW w:w="1843" w:type="dxa"/>
            <w:tcBorders>
              <w:top w:val="single" w:sz="4" w:space="0" w:color="auto"/>
              <w:left w:val="single" w:sz="4" w:space="0" w:color="auto"/>
              <w:bottom w:val="single" w:sz="4" w:space="0" w:color="auto"/>
              <w:right w:val="single" w:sz="4" w:space="0" w:color="auto"/>
            </w:tcBorders>
          </w:tcPr>
          <w:p w14:paraId="1BE09922" w14:textId="25D07917" w:rsidR="000A289B" w:rsidRPr="000A289B" w:rsidRDefault="000A289B" w:rsidP="000A289B">
            <w:pPr>
              <w:autoSpaceDE w:val="0"/>
              <w:autoSpaceDN w:val="0"/>
              <w:adjustRightInd w:val="0"/>
              <w:jc w:val="center"/>
              <w:rPr>
                <w:rFonts w:ascii="Lato" w:hAnsi="Lato" w:cstheme="minorHAnsi"/>
                <w:sz w:val="20"/>
                <w:szCs w:val="20"/>
              </w:rPr>
            </w:pPr>
            <w:r w:rsidRPr="000A289B">
              <w:rPr>
                <w:rFonts w:ascii="Lato" w:hAnsi="Lato" w:cstheme="minorHAnsi"/>
                <w:sz w:val="20"/>
                <w:szCs w:val="20"/>
              </w:rPr>
              <w:t>Proszę o analizę i korektę opisu założeń.</w:t>
            </w:r>
          </w:p>
        </w:tc>
        <w:tc>
          <w:tcPr>
            <w:tcW w:w="5328" w:type="dxa"/>
            <w:tcBorders>
              <w:top w:val="single" w:sz="4" w:space="0" w:color="auto"/>
              <w:left w:val="single" w:sz="4" w:space="0" w:color="auto"/>
              <w:bottom w:val="single" w:sz="4" w:space="0" w:color="auto"/>
              <w:right w:val="single" w:sz="4" w:space="0" w:color="auto"/>
            </w:tcBorders>
          </w:tcPr>
          <w:p w14:paraId="125F6F4B" w14:textId="49C21DD4" w:rsidR="000A289B" w:rsidRPr="000A289B" w:rsidRDefault="000A289B" w:rsidP="000A289B">
            <w:pPr>
              <w:rPr>
                <w:rFonts w:ascii="Lato" w:hAnsi="Lato"/>
                <w:sz w:val="20"/>
                <w:szCs w:val="20"/>
              </w:rPr>
            </w:pPr>
            <w:r w:rsidRPr="000A289B">
              <w:rPr>
                <w:rFonts w:ascii="Lato" w:hAnsi="Lato" w:cstheme="minorHAnsi"/>
                <w:sz w:val="20"/>
                <w:szCs w:val="20"/>
              </w:rPr>
              <w:t>W pkt 1.1 (tabela interesariuszy) doprecyzowano zidentyfikowany deficyt, wpisując brak zautomatyzowanego interfejsu (API), który uniemożliwia synchroniczną weryfikację uprawnień dla celów mobilizacyjnych.</w:t>
            </w:r>
          </w:p>
        </w:tc>
      </w:tr>
      <w:tr w:rsidR="000A289B" w:rsidRPr="000A289B" w14:paraId="40DBFA73" w14:textId="77777777" w:rsidTr="00842273">
        <w:tc>
          <w:tcPr>
            <w:tcW w:w="562" w:type="dxa"/>
          </w:tcPr>
          <w:p w14:paraId="3275EC3A" w14:textId="77777777" w:rsidR="000A289B" w:rsidRPr="000A289B" w:rsidRDefault="000A289B" w:rsidP="000A289B">
            <w:pPr>
              <w:spacing w:before="120" w:after="120"/>
              <w:jc w:val="center"/>
              <w:rPr>
                <w:rFonts w:ascii="Lato" w:hAnsi="Lato" w:cstheme="minorHAnsi"/>
                <w:b/>
                <w:sz w:val="20"/>
                <w:szCs w:val="20"/>
              </w:rPr>
            </w:pPr>
          </w:p>
        </w:tc>
        <w:tc>
          <w:tcPr>
            <w:tcW w:w="1134" w:type="dxa"/>
            <w:tcBorders>
              <w:top w:val="single" w:sz="4" w:space="0" w:color="auto"/>
              <w:left w:val="single" w:sz="4" w:space="0" w:color="auto"/>
              <w:bottom w:val="single" w:sz="4" w:space="0" w:color="auto"/>
              <w:right w:val="single" w:sz="4" w:space="0" w:color="auto"/>
            </w:tcBorders>
          </w:tcPr>
          <w:p w14:paraId="70F43706" w14:textId="36FF29E1" w:rsidR="000A289B" w:rsidRPr="000A289B" w:rsidRDefault="000A289B" w:rsidP="000A289B">
            <w:pPr>
              <w:spacing w:before="60" w:after="60"/>
              <w:jc w:val="center"/>
              <w:rPr>
                <w:rFonts w:ascii="Lato" w:hAnsi="Lato" w:cstheme="minorHAnsi"/>
                <w:b/>
                <w:sz w:val="20"/>
                <w:szCs w:val="20"/>
              </w:rPr>
            </w:pPr>
            <w:r w:rsidRPr="000A289B">
              <w:rPr>
                <w:rFonts w:ascii="Lato" w:hAnsi="Lato" w:cstheme="minorHAnsi"/>
                <w:b/>
                <w:sz w:val="20"/>
                <w:szCs w:val="20"/>
              </w:rPr>
              <w:t>RA IT</w:t>
            </w:r>
          </w:p>
        </w:tc>
        <w:tc>
          <w:tcPr>
            <w:tcW w:w="1843" w:type="dxa"/>
            <w:tcBorders>
              <w:top w:val="single" w:sz="4" w:space="0" w:color="auto"/>
              <w:left w:val="single" w:sz="4" w:space="0" w:color="auto"/>
              <w:bottom w:val="single" w:sz="4" w:space="0" w:color="auto"/>
              <w:right w:val="single" w:sz="4" w:space="0" w:color="auto"/>
            </w:tcBorders>
          </w:tcPr>
          <w:p w14:paraId="63EFC5BB" w14:textId="75F66ABC" w:rsidR="000A289B" w:rsidRPr="000A289B" w:rsidRDefault="000A289B" w:rsidP="000A289B">
            <w:pPr>
              <w:jc w:val="center"/>
              <w:rPr>
                <w:rFonts w:ascii="Lato" w:hAnsi="Lato" w:cstheme="minorHAnsi"/>
                <w:sz w:val="20"/>
                <w:szCs w:val="20"/>
              </w:rPr>
            </w:pPr>
            <w:r w:rsidRPr="000A289B">
              <w:rPr>
                <w:rFonts w:ascii="Lato" w:hAnsi="Lato" w:cstheme="minorHAnsi"/>
                <w:sz w:val="20"/>
                <w:szCs w:val="20"/>
              </w:rPr>
              <w:t>2.1. Cele i korzyści wynikające z projektu</w:t>
            </w:r>
          </w:p>
        </w:tc>
        <w:tc>
          <w:tcPr>
            <w:tcW w:w="4678" w:type="dxa"/>
            <w:tcBorders>
              <w:top w:val="single" w:sz="4" w:space="0" w:color="auto"/>
              <w:left w:val="single" w:sz="4" w:space="0" w:color="auto"/>
              <w:bottom w:val="single" w:sz="4" w:space="0" w:color="auto"/>
              <w:right w:val="single" w:sz="4" w:space="0" w:color="auto"/>
            </w:tcBorders>
          </w:tcPr>
          <w:p w14:paraId="00818E26" w14:textId="0969B1E0" w:rsidR="000A289B" w:rsidRPr="000A289B" w:rsidRDefault="000A289B" w:rsidP="000A289B">
            <w:pPr>
              <w:pStyle w:val="Tekstpodstawowy2"/>
              <w:ind w:left="0"/>
              <w:rPr>
                <w:rFonts w:ascii="Lato" w:hAnsi="Lato" w:cstheme="minorHAnsi"/>
                <w:sz w:val="20"/>
                <w:szCs w:val="20"/>
                <w:lang w:val="pl-PL" w:eastAsia="pl-PL"/>
              </w:rPr>
            </w:pPr>
            <w:r w:rsidRPr="000A289B">
              <w:rPr>
                <w:rFonts w:ascii="Lato" w:hAnsi="Lato" w:cstheme="minorHAnsi"/>
                <w:sz w:val="20"/>
                <w:szCs w:val="20"/>
                <w:lang w:val="pl-PL"/>
              </w:rPr>
              <w:t>Proszę o uzupełnienie nazwy wskaźnika KPI 5 zgodnie z katalogiem wskaźników programu FERC poprzez wskazanie pełnej nazwy: „Liczba rejestrów publicznych o poprawionej interoperacyjności”.</w:t>
            </w:r>
          </w:p>
        </w:tc>
        <w:tc>
          <w:tcPr>
            <w:tcW w:w="1843" w:type="dxa"/>
            <w:tcBorders>
              <w:top w:val="single" w:sz="4" w:space="0" w:color="auto"/>
              <w:left w:val="single" w:sz="4" w:space="0" w:color="auto"/>
              <w:bottom w:val="single" w:sz="4" w:space="0" w:color="auto"/>
              <w:right w:val="single" w:sz="4" w:space="0" w:color="auto"/>
            </w:tcBorders>
          </w:tcPr>
          <w:p w14:paraId="0536FAE9" w14:textId="36D9905A" w:rsidR="000A289B" w:rsidRPr="000A289B" w:rsidRDefault="000A289B" w:rsidP="000A289B">
            <w:pPr>
              <w:autoSpaceDE w:val="0"/>
              <w:autoSpaceDN w:val="0"/>
              <w:adjustRightInd w:val="0"/>
              <w:jc w:val="center"/>
              <w:rPr>
                <w:rFonts w:ascii="Lato" w:hAnsi="Lato" w:cstheme="minorHAnsi"/>
                <w:sz w:val="20"/>
                <w:szCs w:val="20"/>
              </w:rPr>
            </w:pPr>
            <w:r w:rsidRPr="000A289B">
              <w:rPr>
                <w:rFonts w:ascii="Lato" w:hAnsi="Lato" w:cstheme="minorHAnsi"/>
                <w:sz w:val="20"/>
                <w:szCs w:val="20"/>
              </w:rPr>
              <w:t>Proszę o korektę opisu założeń.</w:t>
            </w:r>
          </w:p>
        </w:tc>
        <w:tc>
          <w:tcPr>
            <w:tcW w:w="5328" w:type="dxa"/>
            <w:tcBorders>
              <w:top w:val="single" w:sz="4" w:space="0" w:color="auto"/>
              <w:left w:val="single" w:sz="4" w:space="0" w:color="auto"/>
              <w:bottom w:val="single" w:sz="4" w:space="0" w:color="auto"/>
              <w:right w:val="single" w:sz="4" w:space="0" w:color="auto"/>
            </w:tcBorders>
          </w:tcPr>
          <w:p w14:paraId="29446B7A" w14:textId="5383AC74" w:rsidR="000A289B" w:rsidRPr="000A289B" w:rsidRDefault="000A289B" w:rsidP="000A289B">
            <w:pPr>
              <w:rPr>
                <w:rFonts w:ascii="Lato" w:hAnsi="Lato"/>
                <w:sz w:val="20"/>
                <w:szCs w:val="20"/>
              </w:rPr>
            </w:pPr>
            <w:r w:rsidRPr="000A289B">
              <w:rPr>
                <w:rFonts w:ascii="Lato" w:hAnsi="Lato" w:cstheme="minorHAnsi"/>
                <w:sz w:val="20"/>
                <w:szCs w:val="20"/>
              </w:rPr>
              <w:t>W pkt 2.1 skorygowano nazwę wskaźnika na: „Liczba rejestrów publicznych o poprawionej interoperacyjności”.</w:t>
            </w:r>
          </w:p>
        </w:tc>
      </w:tr>
      <w:tr w:rsidR="000A289B" w:rsidRPr="000A289B" w14:paraId="284B3AC5" w14:textId="77777777" w:rsidTr="00842273">
        <w:tc>
          <w:tcPr>
            <w:tcW w:w="562" w:type="dxa"/>
          </w:tcPr>
          <w:p w14:paraId="5223E122" w14:textId="77777777" w:rsidR="000A289B" w:rsidRPr="000A289B" w:rsidRDefault="000A289B" w:rsidP="000A289B">
            <w:pPr>
              <w:spacing w:before="120" w:after="120"/>
              <w:jc w:val="center"/>
              <w:rPr>
                <w:rFonts w:ascii="Lato" w:hAnsi="Lato" w:cstheme="minorHAnsi"/>
                <w:b/>
                <w:sz w:val="20"/>
                <w:szCs w:val="20"/>
              </w:rPr>
            </w:pPr>
          </w:p>
        </w:tc>
        <w:tc>
          <w:tcPr>
            <w:tcW w:w="1134" w:type="dxa"/>
            <w:tcBorders>
              <w:top w:val="single" w:sz="4" w:space="0" w:color="auto"/>
              <w:left w:val="single" w:sz="4" w:space="0" w:color="auto"/>
              <w:bottom w:val="single" w:sz="4" w:space="0" w:color="auto"/>
              <w:right w:val="single" w:sz="4" w:space="0" w:color="auto"/>
            </w:tcBorders>
          </w:tcPr>
          <w:p w14:paraId="4580C54B" w14:textId="7D7BBD39" w:rsidR="000A289B" w:rsidRPr="000A289B" w:rsidRDefault="000A289B" w:rsidP="000A289B">
            <w:pPr>
              <w:spacing w:before="60" w:after="60"/>
              <w:jc w:val="center"/>
              <w:rPr>
                <w:rFonts w:ascii="Lato" w:hAnsi="Lato" w:cstheme="minorHAnsi"/>
                <w:b/>
                <w:sz w:val="20"/>
                <w:szCs w:val="20"/>
              </w:rPr>
            </w:pPr>
            <w:r w:rsidRPr="000A289B">
              <w:rPr>
                <w:rFonts w:ascii="Lato" w:hAnsi="Lato" w:cstheme="minorHAnsi"/>
                <w:b/>
                <w:sz w:val="20"/>
                <w:szCs w:val="20"/>
              </w:rPr>
              <w:t>RA IT</w:t>
            </w:r>
          </w:p>
        </w:tc>
        <w:tc>
          <w:tcPr>
            <w:tcW w:w="1843" w:type="dxa"/>
            <w:tcBorders>
              <w:top w:val="single" w:sz="4" w:space="0" w:color="auto"/>
              <w:left w:val="single" w:sz="4" w:space="0" w:color="auto"/>
              <w:bottom w:val="single" w:sz="4" w:space="0" w:color="auto"/>
              <w:right w:val="single" w:sz="4" w:space="0" w:color="auto"/>
            </w:tcBorders>
          </w:tcPr>
          <w:p w14:paraId="781DB652" w14:textId="0F1720CE" w:rsidR="000A289B" w:rsidRPr="000A289B" w:rsidRDefault="000A289B" w:rsidP="000A289B">
            <w:pPr>
              <w:jc w:val="center"/>
              <w:rPr>
                <w:rFonts w:ascii="Lato" w:hAnsi="Lato" w:cstheme="minorHAnsi"/>
                <w:sz w:val="20"/>
                <w:szCs w:val="20"/>
              </w:rPr>
            </w:pPr>
            <w:r w:rsidRPr="000A289B">
              <w:rPr>
                <w:rFonts w:ascii="Lato" w:hAnsi="Lato" w:cstheme="minorHAnsi"/>
                <w:sz w:val="20"/>
                <w:szCs w:val="20"/>
              </w:rPr>
              <w:t>2.1. Cele i korzyści wynikające z projektu</w:t>
            </w:r>
          </w:p>
        </w:tc>
        <w:tc>
          <w:tcPr>
            <w:tcW w:w="4678" w:type="dxa"/>
            <w:tcBorders>
              <w:top w:val="single" w:sz="4" w:space="0" w:color="auto"/>
              <w:left w:val="single" w:sz="4" w:space="0" w:color="auto"/>
              <w:bottom w:val="single" w:sz="4" w:space="0" w:color="auto"/>
              <w:right w:val="single" w:sz="4" w:space="0" w:color="auto"/>
            </w:tcBorders>
          </w:tcPr>
          <w:p w14:paraId="0552444C" w14:textId="77777777" w:rsidR="000A289B" w:rsidRPr="000A289B" w:rsidRDefault="000A289B" w:rsidP="000A289B">
            <w:pPr>
              <w:jc w:val="both"/>
              <w:rPr>
                <w:rFonts w:ascii="Lato" w:hAnsi="Lato" w:cstheme="minorHAnsi"/>
                <w:sz w:val="20"/>
                <w:szCs w:val="20"/>
              </w:rPr>
            </w:pPr>
            <w:r w:rsidRPr="000A289B">
              <w:rPr>
                <w:rFonts w:ascii="Lato" w:hAnsi="Lato" w:cstheme="minorHAnsi"/>
                <w:sz w:val="20"/>
                <w:szCs w:val="20"/>
              </w:rPr>
              <w:t>Proszę o uzasadnienie przyjętej wartości docelowej wskaźnika „Liczba pracowników IT podmiotów wykonujących zadania publiczne objętych wsparciem szkoleniowym” lub rozważenie jej ponownej weryfikacji, mając na uwadze zakres planowanego przedsięwzięcia oraz liczbę wdrażanych systemów i komponentów.</w:t>
            </w:r>
          </w:p>
          <w:p w14:paraId="26E84D18" w14:textId="77777777" w:rsidR="000A289B" w:rsidRPr="000A289B" w:rsidRDefault="000A289B" w:rsidP="000A289B">
            <w:pPr>
              <w:pStyle w:val="Tekstpodstawowy2"/>
              <w:ind w:left="0"/>
              <w:rPr>
                <w:rFonts w:ascii="Lato" w:hAnsi="Lato" w:cstheme="minorHAnsi"/>
                <w:sz w:val="20"/>
                <w:szCs w:val="20"/>
                <w:lang w:val="pl-PL" w:eastAsia="pl-PL"/>
              </w:rPr>
            </w:pPr>
          </w:p>
        </w:tc>
        <w:tc>
          <w:tcPr>
            <w:tcW w:w="1843" w:type="dxa"/>
            <w:tcBorders>
              <w:top w:val="single" w:sz="4" w:space="0" w:color="auto"/>
              <w:left w:val="single" w:sz="4" w:space="0" w:color="auto"/>
              <w:bottom w:val="single" w:sz="4" w:space="0" w:color="auto"/>
              <w:right w:val="single" w:sz="4" w:space="0" w:color="auto"/>
            </w:tcBorders>
          </w:tcPr>
          <w:p w14:paraId="38E25B60" w14:textId="4012D9B2" w:rsidR="000A289B" w:rsidRPr="000A289B" w:rsidRDefault="000A289B" w:rsidP="000A289B">
            <w:pPr>
              <w:autoSpaceDE w:val="0"/>
              <w:autoSpaceDN w:val="0"/>
              <w:adjustRightInd w:val="0"/>
              <w:jc w:val="center"/>
              <w:rPr>
                <w:rFonts w:ascii="Lato" w:hAnsi="Lato" w:cstheme="minorHAnsi"/>
                <w:sz w:val="20"/>
                <w:szCs w:val="20"/>
              </w:rPr>
            </w:pPr>
            <w:r w:rsidRPr="000A289B">
              <w:rPr>
                <w:rFonts w:ascii="Lato" w:hAnsi="Lato" w:cstheme="minorHAnsi"/>
                <w:sz w:val="20"/>
                <w:szCs w:val="20"/>
              </w:rPr>
              <w:lastRenderedPageBreak/>
              <w:t>Proszę o wyjaśnienie lub korektę opisu założeń</w:t>
            </w:r>
          </w:p>
        </w:tc>
        <w:tc>
          <w:tcPr>
            <w:tcW w:w="5328" w:type="dxa"/>
            <w:tcBorders>
              <w:top w:val="single" w:sz="4" w:space="0" w:color="auto"/>
              <w:left w:val="single" w:sz="4" w:space="0" w:color="auto"/>
              <w:bottom w:val="single" w:sz="4" w:space="0" w:color="auto"/>
              <w:right w:val="single" w:sz="4" w:space="0" w:color="auto"/>
            </w:tcBorders>
          </w:tcPr>
          <w:p w14:paraId="5ED83A8E" w14:textId="2E366372" w:rsidR="000A289B" w:rsidRPr="000A289B" w:rsidRDefault="000A289B" w:rsidP="000A289B">
            <w:pPr>
              <w:rPr>
                <w:rFonts w:ascii="Lato" w:hAnsi="Lato"/>
                <w:sz w:val="20"/>
                <w:szCs w:val="20"/>
              </w:rPr>
            </w:pPr>
            <w:r w:rsidRPr="000A289B">
              <w:rPr>
                <w:rFonts w:ascii="Lato" w:hAnsi="Lato" w:cstheme="minorHAnsi"/>
                <w:sz w:val="20"/>
                <w:szCs w:val="20"/>
              </w:rPr>
              <w:t>W pkt 2.1 (sekcja Metoda pomiaru KPI) dodano uzasadnienie wskazujące na obowiązujący model organizacyjny Izby, który zakłada outsourcing wysokopoziomowych usług IT (SLA, SOC, kolokacja).</w:t>
            </w:r>
          </w:p>
        </w:tc>
      </w:tr>
      <w:tr w:rsidR="000A289B" w:rsidRPr="000A289B" w14:paraId="447A3AD0" w14:textId="77777777" w:rsidTr="00842273">
        <w:tc>
          <w:tcPr>
            <w:tcW w:w="562" w:type="dxa"/>
          </w:tcPr>
          <w:p w14:paraId="691A6198" w14:textId="77777777" w:rsidR="000A289B" w:rsidRPr="000A289B" w:rsidRDefault="000A289B" w:rsidP="000A289B">
            <w:pPr>
              <w:spacing w:before="120" w:after="120"/>
              <w:jc w:val="center"/>
              <w:rPr>
                <w:rFonts w:ascii="Lato" w:hAnsi="Lato" w:cstheme="minorHAnsi"/>
                <w:b/>
                <w:sz w:val="20"/>
                <w:szCs w:val="20"/>
              </w:rPr>
            </w:pPr>
          </w:p>
        </w:tc>
        <w:tc>
          <w:tcPr>
            <w:tcW w:w="1134" w:type="dxa"/>
            <w:tcBorders>
              <w:top w:val="single" w:sz="4" w:space="0" w:color="auto"/>
              <w:left w:val="single" w:sz="4" w:space="0" w:color="auto"/>
              <w:bottom w:val="single" w:sz="4" w:space="0" w:color="auto"/>
              <w:right w:val="single" w:sz="4" w:space="0" w:color="auto"/>
            </w:tcBorders>
          </w:tcPr>
          <w:p w14:paraId="341EEFBE" w14:textId="7791E7D3" w:rsidR="000A289B" w:rsidRPr="000A289B" w:rsidRDefault="000A289B" w:rsidP="000A289B">
            <w:pPr>
              <w:spacing w:before="60" w:after="60"/>
              <w:jc w:val="center"/>
              <w:rPr>
                <w:rFonts w:ascii="Lato" w:hAnsi="Lato" w:cstheme="minorHAnsi"/>
                <w:b/>
                <w:sz w:val="20"/>
                <w:szCs w:val="20"/>
              </w:rPr>
            </w:pPr>
            <w:r w:rsidRPr="000A289B">
              <w:rPr>
                <w:rFonts w:ascii="Lato" w:hAnsi="Lato" w:cstheme="minorHAnsi"/>
                <w:b/>
                <w:sz w:val="20"/>
                <w:szCs w:val="20"/>
              </w:rPr>
              <w:t>RA IT</w:t>
            </w:r>
          </w:p>
        </w:tc>
        <w:tc>
          <w:tcPr>
            <w:tcW w:w="1843" w:type="dxa"/>
            <w:tcBorders>
              <w:top w:val="single" w:sz="4" w:space="0" w:color="auto"/>
              <w:left w:val="single" w:sz="4" w:space="0" w:color="auto"/>
              <w:bottom w:val="single" w:sz="4" w:space="0" w:color="auto"/>
              <w:right w:val="single" w:sz="4" w:space="0" w:color="auto"/>
            </w:tcBorders>
          </w:tcPr>
          <w:p w14:paraId="21E0189A" w14:textId="33777A92" w:rsidR="000A289B" w:rsidRPr="000A289B" w:rsidRDefault="000A289B" w:rsidP="000A289B">
            <w:pPr>
              <w:jc w:val="center"/>
              <w:rPr>
                <w:rFonts w:ascii="Lato" w:hAnsi="Lato" w:cstheme="minorHAnsi"/>
                <w:sz w:val="20"/>
                <w:szCs w:val="20"/>
              </w:rPr>
            </w:pPr>
            <w:r w:rsidRPr="000A289B">
              <w:rPr>
                <w:rFonts w:ascii="Lato" w:hAnsi="Lato" w:cstheme="minorHAnsi"/>
                <w:sz w:val="20"/>
                <w:szCs w:val="20"/>
              </w:rPr>
              <w:t>2.1. Cele i korzyści wynikające z projektu</w:t>
            </w:r>
          </w:p>
        </w:tc>
        <w:tc>
          <w:tcPr>
            <w:tcW w:w="4678" w:type="dxa"/>
            <w:tcBorders>
              <w:top w:val="single" w:sz="4" w:space="0" w:color="auto"/>
              <w:left w:val="single" w:sz="4" w:space="0" w:color="auto"/>
              <w:bottom w:val="single" w:sz="4" w:space="0" w:color="auto"/>
              <w:right w:val="single" w:sz="4" w:space="0" w:color="auto"/>
            </w:tcBorders>
          </w:tcPr>
          <w:p w14:paraId="09A602B1" w14:textId="77777777" w:rsidR="000A289B" w:rsidRPr="000A289B" w:rsidRDefault="000A289B" w:rsidP="000A289B">
            <w:pPr>
              <w:jc w:val="both"/>
              <w:rPr>
                <w:rFonts w:ascii="Lato" w:hAnsi="Lato" w:cstheme="minorHAnsi"/>
                <w:sz w:val="20"/>
                <w:szCs w:val="20"/>
              </w:rPr>
            </w:pPr>
            <w:r w:rsidRPr="000A289B">
              <w:rPr>
                <w:rFonts w:ascii="Lato" w:hAnsi="Lato" w:cstheme="minorHAnsi"/>
                <w:sz w:val="20"/>
                <w:szCs w:val="20"/>
              </w:rPr>
              <w:t>Brak wskaźnika jakościowego umożliwiającego weryfikację jakościową poziomu osiągnięcia celu lub rezultatu powiązanego z celem projektu, np.:</w:t>
            </w:r>
          </w:p>
          <w:p w14:paraId="40C1F700" w14:textId="77777777" w:rsidR="000A289B" w:rsidRPr="000A289B" w:rsidRDefault="000A289B" w:rsidP="000A289B">
            <w:pPr>
              <w:pStyle w:val="Akapitzlist"/>
              <w:numPr>
                <w:ilvl w:val="0"/>
                <w:numId w:val="3"/>
              </w:numPr>
              <w:spacing w:after="0" w:line="240" w:lineRule="auto"/>
              <w:rPr>
                <w:rFonts w:ascii="Lato" w:hAnsi="Lato" w:cstheme="minorHAnsi"/>
                <w:sz w:val="20"/>
                <w:szCs w:val="20"/>
              </w:rPr>
            </w:pPr>
            <w:r w:rsidRPr="000A289B">
              <w:rPr>
                <w:rFonts w:ascii="Lato" w:hAnsi="Lato" w:cstheme="minorHAnsi"/>
                <w:sz w:val="20"/>
                <w:szCs w:val="20"/>
              </w:rPr>
              <w:t>w zakresie usług, np.:</w:t>
            </w:r>
          </w:p>
          <w:p w14:paraId="6C2D8567" w14:textId="77777777" w:rsidR="000A289B" w:rsidRPr="000A289B" w:rsidRDefault="000A289B" w:rsidP="000A289B">
            <w:pPr>
              <w:pStyle w:val="Akapitzlist"/>
              <w:numPr>
                <w:ilvl w:val="1"/>
                <w:numId w:val="3"/>
              </w:numPr>
              <w:spacing w:after="0" w:line="240" w:lineRule="auto"/>
              <w:rPr>
                <w:rFonts w:ascii="Lato" w:hAnsi="Lato" w:cstheme="minorHAnsi"/>
                <w:sz w:val="20"/>
                <w:szCs w:val="20"/>
              </w:rPr>
            </w:pPr>
            <w:r w:rsidRPr="000A289B">
              <w:rPr>
                <w:rFonts w:ascii="Lato" w:hAnsi="Lato" w:cstheme="minorHAnsi"/>
                <w:sz w:val="20"/>
                <w:szCs w:val="20"/>
              </w:rPr>
              <w:t>efektywności wykorzystania e-usług (wskaźnik rezultatu)</w:t>
            </w:r>
          </w:p>
          <w:p w14:paraId="2963A86C" w14:textId="77777777" w:rsidR="000A289B" w:rsidRPr="000A289B" w:rsidRDefault="000A289B" w:rsidP="000A289B">
            <w:pPr>
              <w:pStyle w:val="Akapitzlist"/>
              <w:numPr>
                <w:ilvl w:val="1"/>
                <w:numId w:val="3"/>
              </w:numPr>
              <w:spacing w:after="0" w:line="240" w:lineRule="auto"/>
              <w:rPr>
                <w:rFonts w:ascii="Lato" w:hAnsi="Lato" w:cstheme="minorHAnsi"/>
                <w:sz w:val="20"/>
                <w:szCs w:val="20"/>
              </w:rPr>
            </w:pPr>
            <w:r w:rsidRPr="000A289B">
              <w:rPr>
                <w:rFonts w:ascii="Lato" w:hAnsi="Lato" w:cstheme="minorHAnsi"/>
                <w:sz w:val="20"/>
                <w:szCs w:val="20"/>
              </w:rPr>
              <w:t>skrócenia czasu realizacji procesów (skrócenie wyrażone w %) (wskaźnik produktu/celu)</w:t>
            </w:r>
          </w:p>
          <w:p w14:paraId="6F40EF34" w14:textId="77777777" w:rsidR="000A289B" w:rsidRPr="000A289B" w:rsidRDefault="000A289B" w:rsidP="000A289B">
            <w:pPr>
              <w:pStyle w:val="Akapitzlist"/>
              <w:numPr>
                <w:ilvl w:val="1"/>
                <w:numId w:val="3"/>
              </w:numPr>
              <w:spacing w:after="0" w:line="240" w:lineRule="auto"/>
              <w:rPr>
                <w:rFonts w:ascii="Lato" w:hAnsi="Lato" w:cstheme="minorHAnsi"/>
                <w:sz w:val="20"/>
                <w:szCs w:val="20"/>
              </w:rPr>
            </w:pPr>
            <w:r w:rsidRPr="000A289B">
              <w:rPr>
                <w:rFonts w:ascii="Lato" w:hAnsi="Lato" w:cstheme="minorHAnsi"/>
                <w:sz w:val="20"/>
                <w:szCs w:val="20"/>
              </w:rPr>
              <w:t>jakościowego zwiększenie dostępności e-usług dla obywateli (wskaźnik produktu/celu)</w:t>
            </w:r>
          </w:p>
          <w:p w14:paraId="29259208" w14:textId="77777777" w:rsidR="000A289B" w:rsidRPr="000A289B" w:rsidRDefault="000A289B" w:rsidP="000A289B">
            <w:pPr>
              <w:pStyle w:val="Akapitzlist"/>
              <w:numPr>
                <w:ilvl w:val="0"/>
                <w:numId w:val="3"/>
              </w:numPr>
              <w:spacing w:after="0" w:line="240" w:lineRule="auto"/>
              <w:rPr>
                <w:rFonts w:ascii="Lato" w:hAnsi="Lato" w:cstheme="minorHAnsi"/>
                <w:sz w:val="20"/>
                <w:szCs w:val="20"/>
              </w:rPr>
            </w:pPr>
            <w:r w:rsidRPr="000A289B">
              <w:rPr>
                <w:rFonts w:ascii="Lato" w:hAnsi="Lato" w:cstheme="minorHAnsi"/>
                <w:sz w:val="20"/>
                <w:szCs w:val="20"/>
              </w:rPr>
              <w:t>w zakresie systemów teleinformatycznych, np. skrócenia czasu realizacji procesów (skrócenie wyrażone w %) (wskaźnik produktu/celu)</w:t>
            </w:r>
          </w:p>
          <w:p w14:paraId="2D1C97D9" w14:textId="2160055D" w:rsidR="000A289B" w:rsidRPr="000A289B" w:rsidRDefault="000A289B" w:rsidP="000A289B">
            <w:pPr>
              <w:pStyle w:val="Tekstpodstawowy2"/>
              <w:ind w:left="0"/>
              <w:rPr>
                <w:rFonts w:ascii="Lato" w:hAnsi="Lato" w:cstheme="minorHAnsi"/>
                <w:sz w:val="20"/>
                <w:szCs w:val="20"/>
                <w:lang w:val="pl-PL" w:eastAsia="pl-PL"/>
              </w:rPr>
            </w:pPr>
            <w:r w:rsidRPr="000A289B">
              <w:rPr>
                <w:rFonts w:ascii="Lato" w:hAnsi="Lato" w:cstheme="minorHAnsi"/>
                <w:sz w:val="20"/>
                <w:szCs w:val="20"/>
                <w:lang w:val="pl-PL"/>
              </w:rPr>
              <w:t>dla AI np. skuteczności odpowiedzi, odsetek odpowiedzi z poprawnym cytowaniem, średni czasu odpowiedzi, liczba zapytań obsłużonych bez eskalacji, poziom satysfakcji użytkowników</w:t>
            </w:r>
          </w:p>
        </w:tc>
        <w:tc>
          <w:tcPr>
            <w:tcW w:w="1843" w:type="dxa"/>
            <w:tcBorders>
              <w:top w:val="single" w:sz="4" w:space="0" w:color="auto"/>
              <w:left w:val="single" w:sz="4" w:space="0" w:color="auto"/>
              <w:bottom w:val="single" w:sz="4" w:space="0" w:color="auto"/>
              <w:right w:val="single" w:sz="4" w:space="0" w:color="auto"/>
            </w:tcBorders>
          </w:tcPr>
          <w:p w14:paraId="3CFA39BF" w14:textId="7BBA8D0F" w:rsidR="000A289B" w:rsidRPr="000A289B" w:rsidRDefault="000A289B" w:rsidP="000A289B">
            <w:pPr>
              <w:autoSpaceDE w:val="0"/>
              <w:autoSpaceDN w:val="0"/>
              <w:adjustRightInd w:val="0"/>
              <w:jc w:val="center"/>
              <w:rPr>
                <w:rFonts w:ascii="Lato" w:hAnsi="Lato" w:cstheme="minorHAnsi"/>
                <w:sz w:val="20"/>
                <w:szCs w:val="20"/>
              </w:rPr>
            </w:pPr>
            <w:r w:rsidRPr="000A289B">
              <w:rPr>
                <w:rFonts w:ascii="Lato" w:hAnsi="Lato" w:cstheme="minorHAnsi"/>
                <w:sz w:val="20"/>
                <w:szCs w:val="20"/>
              </w:rPr>
              <w:t>Proszę o analizę i ewentualną korektę opisu założeń</w:t>
            </w:r>
          </w:p>
        </w:tc>
        <w:tc>
          <w:tcPr>
            <w:tcW w:w="5328" w:type="dxa"/>
            <w:tcBorders>
              <w:top w:val="single" w:sz="4" w:space="0" w:color="auto"/>
              <w:left w:val="single" w:sz="4" w:space="0" w:color="auto"/>
              <w:bottom w:val="single" w:sz="4" w:space="0" w:color="auto"/>
              <w:right w:val="single" w:sz="4" w:space="0" w:color="auto"/>
            </w:tcBorders>
          </w:tcPr>
          <w:p w14:paraId="66862D06" w14:textId="3EC27535" w:rsidR="000A289B" w:rsidRPr="000A289B" w:rsidRDefault="000A289B" w:rsidP="000A289B">
            <w:pPr>
              <w:rPr>
                <w:rFonts w:ascii="Lato" w:hAnsi="Lato"/>
                <w:sz w:val="20"/>
                <w:szCs w:val="20"/>
              </w:rPr>
            </w:pPr>
            <w:r w:rsidRPr="000A289B">
              <w:rPr>
                <w:rFonts w:ascii="Lato" w:hAnsi="Lato" w:cstheme="minorHAnsi"/>
                <w:sz w:val="20"/>
                <w:szCs w:val="20"/>
              </w:rPr>
              <w:t>W pkt 2.1 uzupełniono zestawienie o trzy wskaźniki jakościowe: KPI 11 (zmniejszenie czasu procesowania o 40%), KPI 12 (skuteczność FCR Wirtualnego Asystenta na poziomie 65%) oraz KPI 13 (indeks satysfakcji CSAT na poziomie 70%) wraz z odpowiednimi metodami pomiaru.</w:t>
            </w:r>
          </w:p>
        </w:tc>
      </w:tr>
      <w:tr w:rsidR="000A289B" w:rsidRPr="000A289B" w14:paraId="31CD4A02" w14:textId="77777777" w:rsidTr="00842273">
        <w:tc>
          <w:tcPr>
            <w:tcW w:w="562" w:type="dxa"/>
          </w:tcPr>
          <w:p w14:paraId="202F0C2A" w14:textId="77777777" w:rsidR="000A289B" w:rsidRPr="000A289B" w:rsidRDefault="000A289B" w:rsidP="000A289B">
            <w:pPr>
              <w:spacing w:before="120" w:after="120"/>
              <w:jc w:val="center"/>
              <w:rPr>
                <w:rFonts w:ascii="Lato" w:hAnsi="Lato" w:cstheme="minorHAnsi"/>
                <w:b/>
                <w:sz w:val="20"/>
                <w:szCs w:val="20"/>
              </w:rPr>
            </w:pPr>
          </w:p>
        </w:tc>
        <w:tc>
          <w:tcPr>
            <w:tcW w:w="1134" w:type="dxa"/>
            <w:tcBorders>
              <w:top w:val="single" w:sz="4" w:space="0" w:color="auto"/>
              <w:left w:val="single" w:sz="4" w:space="0" w:color="auto"/>
              <w:bottom w:val="single" w:sz="4" w:space="0" w:color="auto"/>
              <w:right w:val="single" w:sz="4" w:space="0" w:color="auto"/>
            </w:tcBorders>
          </w:tcPr>
          <w:p w14:paraId="47F26F7D" w14:textId="4517365D" w:rsidR="000A289B" w:rsidRPr="000A289B" w:rsidRDefault="000A289B" w:rsidP="000A289B">
            <w:pPr>
              <w:spacing w:before="60" w:after="60"/>
              <w:jc w:val="center"/>
              <w:rPr>
                <w:rFonts w:ascii="Lato" w:hAnsi="Lato" w:cstheme="minorHAnsi"/>
                <w:b/>
                <w:sz w:val="20"/>
                <w:szCs w:val="20"/>
              </w:rPr>
            </w:pPr>
            <w:r w:rsidRPr="000A289B">
              <w:rPr>
                <w:rFonts w:ascii="Lato" w:hAnsi="Lato" w:cstheme="minorHAnsi"/>
                <w:b/>
                <w:sz w:val="20"/>
                <w:szCs w:val="20"/>
              </w:rPr>
              <w:t>RA IT</w:t>
            </w:r>
          </w:p>
        </w:tc>
        <w:tc>
          <w:tcPr>
            <w:tcW w:w="1843" w:type="dxa"/>
            <w:tcBorders>
              <w:top w:val="single" w:sz="4" w:space="0" w:color="auto"/>
              <w:left w:val="single" w:sz="4" w:space="0" w:color="auto"/>
              <w:bottom w:val="single" w:sz="4" w:space="0" w:color="auto"/>
              <w:right w:val="single" w:sz="4" w:space="0" w:color="auto"/>
            </w:tcBorders>
          </w:tcPr>
          <w:p w14:paraId="3AABEC25" w14:textId="268D6BE6" w:rsidR="000A289B" w:rsidRPr="000A289B" w:rsidRDefault="000A289B" w:rsidP="000A289B">
            <w:pPr>
              <w:jc w:val="center"/>
              <w:rPr>
                <w:rFonts w:ascii="Lato" w:hAnsi="Lato" w:cstheme="minorHAnsi"/>
                <w:sz w:val="20"/>
                <w:szCs w:val="20"/>
              </w:rPr>
            </w:pPr>
            <w:r w:rsidRPr="000A289B">
              <w:rPr>
                <w:rFonts w:ascii="Lato" w:hAnsi="Lato" w:cstheme="minorHAnsi"/>
                <w:sz w:val="20"/>
                <w:szCs w:val="20"/>
              </w:rPr>
              <w:t>2.1. Cele i korzyści wynikające z projektu</w:t>
            </w:r>
          </w:p>
        </w:tc>
        <w:tc>
          <w:tcPr>
            <w:tcW w:w="4678" w:type="dxa"/>
            <w:tcBorders>
              <w:top w:val="single" w:sz="4" w:space="0" w:color="auto"/>
              <w:left w:val="single" w:sz="4" w:space="0" w:color="auto"/>
              <w:bottom w:val="single" w:sz="4" w:space="0" w:color="auto"/>
              <w:right w:val="single" w:sz="4" w:space="0" w:color="auto"/>
            </w:tcBorders>
          </w:tcPr>
          <w:p w14:paraId="1A710F6E" w14:textId="77777777" w:rsidR="000A289B" w:rsidRPr="000A289B" w:rsidRDefault="000A289B" w:rsidP="000A289B">
            <w:pPr>
              <w:jc w:val="both"/>
              <w:rPr>
                <w:rFonts w:ascii="Lato" w:hAnsi="Lato" w:cstheme="minorHAnsi"/>
                <w:sz w:val="20"/>
                <w:szCs w:val="20"/>
              </w:rPr>
            </w:pPr>
            <w:r w:rsidRPr="000A289B">
              <w:rPr>
                <w:rFonts w:ascii="Lato" w:hAnsi="Lato" w:cstheme="minorHAnsi"/>
                <w:sz w:val="20"/>
                <w:szCs w:val="20"/>
              </w:rPr>
              <w:t>W celach strategicznych nie wymieniono Strategii Cyfryzacji Państwa a jednocześnie wskazuje się na nią w innych punktach projektu.</w:t>
            </w:r>
          </w:p>
          <w:p w14:paraId="7E699D43" w14:textId="77777777" w:rsidR="000A289B" w:rsidRPr="000A289B" w:rsidRDefault="000A289B" w:rsidP="000A289B">
            <w:pPr>
              <w:jc w:val="both"/>
              <w:rPr>
                <w:rFonts w:ascii="Lato" w:hAnsi="Lato" w:cstheme="minorHAnsi"/>
                <w:sz w:val="20"/>
                <w:szCs w:val="20"/>
              </w:rPr>
            </w:pPr>
            <w:r w:rsidRPr="000A289B">
              <w:rPr>
                <w:rFonts w:ascii="Lato" w:hAnsi="Lato" w:cstheme="minorHAnsi"/>
                <w:sz w:val="20"/>
                <w:szCs w:val="20"/>
              </w:rPr>
              <w:t> </w:t>
            </w:r>
          </w:p>
          <w:p w14:paraId="34C31D49" w14:textId="77777777" w:rsidR="000A289B" w:rsidRPr="000A289B" w:rsidRDefault="000A289B" w:rsidP="000A289B">
            <w:pPr>
              <w:jc w:val="both"/>
              <w:rPr>
                <w:rFonts w:ascii="Lato" w:hAnsi="Lato" w:cstheme="minorHAnsi"/>
                <w:sz w:val="20"/>
                <w:szCs w:val="20"/>
              </w:rPr>
            </w:pPr>
            <w:r w:rsidRPr="000A289B">
              <w:rPr>
                <w:rFonts w:ascii="Lato" w:hAnsi="Lato" w:cstheme="minorHAnsi"/>
                <w:sz w:val="20"/>
                <w:szCs w:val="20"/>
              </w:rPr>
              <w:t>Należy wskazać Strategię Cyfryzacji Państwa (SCP) oraz celów SCP, w których osiągnięcie wpisuje się projekt i jego produkty</w:t>
            </w:r>
          </w:p>
          <w:p w14:paraId="708F2A32" w14:textId="77777777" w:rsidR="000A289B" w:rsidRPr="000A289B" w:rsidRDefault="000A289B" w:rsidP="000A289B">
            <w:pPr>
              <w:pStyle w:val="Tekstpodstawowy2"/>
              <w:ind w:left="0"/>
              <w:rPr>
                <w:rFonts w:ascii="Lato" w:hAnsi="Lato" w:cstheme="minorHAnsi"/>
                <w:sz w:val="20"/>
                <w:szCs w:val="20"/>
                <w:lang w:val="pl-PL" w:eastAsia="pl-PL"/>
              </w:rPr>
            </w:pPr>
          </w:p>
        </w:tc>
        <w:tc>
          <w:tcPr>
            <w:tcW w:w="1843" w:type="dxa"/>
            <w:tcBorders>
              <w:top w:val="single" w:sz="4" w:space="0" w:color="auto"/>
              <w:left w:val="single" w:sz="4" w:space="0" w:color="auto"/>
              <w:bottom w:val="single" w:sz="4" w:space="0" w:color="auto"/>
              <w:right w:val="single" w:sz="4" w:space="0" w:color="auto"/>
            </w:tcBorders>
          </w:tcPr>
          <w:p w14:paraId="3F52A970" w14:textId="3C473C6E" w:rsidR="000A289B" w:rsidRPr="000A289B" w:rsidRDefault="000A289B" w:rsidP="000A289B">
            <w:pPr>
              <w:autoSpaceDE w:val="0"/>
              <w:autoSpaceDN w:val="0"/>
              <w:adjustRightInd w:val="0"/>
              <w:jc w:val="center"/>
              <w:rPr>
                <w:rFonts w:ascii="Lato" w:hAnsi="Lato" w:cstheme="minorHAnsi"/>
                <w:sz w:val="20"/>
                <w:szCs w:val="20"/>
              </w:rPr>
            </w:pPr>
            <w:r w:rsidRPr="000A289B">
              <w:rPr>
                <w:rFonts w:ascii="Lato" w:hAnsi="Lato" w:cstheme="minorHAnsi"/>
                <w:sz w:val="20"/>
                <w:szCs w:val="20"/>
              </w:rPr>
              <w:t>Proszę o analizę i korektę opisu założeń</w:t>
            </w:r>
          </w:p>
        </w:tc>
        <w:tc>
          <w:tcPr>
            <w:tcW w:w="5328" w:type="dxa"/>
            <w:tcBorders>
              <w:top w:val="single" w:sz="4" w:space="0" w:color="auto"/>
              <w:left w:val="single" w:sz="4" w:space="0" w:color="auto"/>
              <w:bottom w:val="single" w:sz="4" w:space="0" w:color="auto"/>
              <w:right w:val="single" w:sz="4" w:space="0" w:color="auto"/>
            </w:tcBorders>
          </w:tcPr>
          <w:p w14:paraId="613B0F78" w14:textId="13E629AC" w:rsidR="000A289B" w:rsidRPr="000A289B" w:rsidRDefault="000A289B" w:rsidP="000A289B">
            <w:pPr>
              <w:rPr>
                <w:rFonts w:ascii="Lato" w:hAnsi="Lato"/>
                <w:sz w:val="20"/>
                <w:szCs w:val="20"/>
              </w:rPr>
            </w:pPr>
            <w:r w:rsidRPr="000A289B">
              <w:rPr>
                <w:rFonts w:ascii="Lato" w:hAnsi="Lato" w:cstheme="minorHAnsi"/>
                <w:sz w:val="20"/>
                <w:szCs w:val="20"/>
              </w:rPr>
              <w:t>W pkt 2.1 dodano bezpośrednie odniesienia do celów Strategii Cyfryzacji Państwa (SCP): 1.3.3, 1.3.5, 2.1.1, 2.1.2, 2.2.1, 2.3.2, 3.1.2, 3.2.2, 3.2.4 oraz 3.2.6.</w:t>
            </w:r>
          </w:p>
        </w:tc>
      </w:tr>
      <w:tr w:rsidR="000A289B" w:rsidRPr="000A289B" w14:paraId="6FEA8EE5" w14:textId="77777777" w:rsidTr="00842273">
        <w:tc>
          <w:tcPr>
            <w:tcW w:w="562" w:type="dxa"/>
          </w:tcPr>
          <w:p w14:paraId="2B9CF948" w14:textId="77777777" w:rsidR="000A289B" w:rsidRPr="000A289B" w:rsidRDefault="000A289B" w:rsidP="000A289B">
            <w:pPr>
              <w:spacing w:before="120" w:after="120"/>
              <w:jc w:val="center"/>
              <w:rPr>
                <w:rFonts w:ascii="Lato" w:hAnsi="Lato" w:cstheme="minorHAnsi"/>
                <w:b/>
                <w:sz w:val="20"/>
                <w:szCs w:val="20"/>
              </w:rPr>
            </w:pPr>
          </w:p>
        </w:tc>
        <w:tc>
          <w:tcPr>
            <w:tcW w:w="1134" w:type="dxa"/>
            <w:tcBorders>
              <w:top w:val="single" w:sz="4" w:space="0" w:color="auto"/>
              <w:left w:val="single" w:sz="4" w:space="0" w:color="auto"/>
              <w:bottom w:val="single" w:sz="4" w:space="0" w:color="auto"/>
              <w:right w:val="single" w:sz="4" w:space="0" w:color="auto"/>
            </w:tcBorders>
          </w:tcPr>
          <w:p w14:paraId="40140EBB" w14:textId="7FD95990" w:rsidR="000A289B" w:rsidRPr="000A289B" w:rsidRDefault="000A289B" w:rsidP="000A289B">
            <w:pPr>
              <w:spacing w:before="60" w:after="60"/>
              <w:jc w:val="center"/>
              <w:rPr>
                <w:rFonts w:ascii="Lato" w:hAnsi="Lato" w:cstheme="minorHAnsi"/>
                <w:b/>
                <w:sz w:val="20"/>
                <w:szCs w:val="20"/>
              </w:rPr>
            </w:pPr>
            <w:r w:rsidRPr="000A289B">
              <w:rPr>
                <w:rFonts w:ascii="Lato" w:hAnsi="Lato" w:cstheme="minorHAnsi"/>
                <w:b/>
                <w:sz w:val="20"/>
                <w:szCs w:val="20"/>
              </w:rPr>
              <w:t>RA IT</w:t>
            </w:r>
          </w:p>
        </w:tc>
        <w:tc>
          <w:tcPr>
            <w:tcW w:w="1843" w:type="dxa"/>
            <w:tcBorders>
              <w:top w:val="single" w:sz="4" w:space="0" w:color="auto"/>
              <w:left w:val="single" w:sz="4" w:space="0" w:color="auto"/>
              <w:bottom w:val="single" w:sz="4" w:space="0" w:color="auto"/>
              <w:right w:val="single" w:sz="4" w:space="0" w:color="auto"/>
            </w:tcBorders>
          </w:tcPr>
          <w:p w14:paraId="504DDE5A" w14:textId="77777777" w:rsidR="000A289B" w:rsidRPr="000A289B" w:rsidRDefault="000A289B" w:rsidP="000A289B">
            <w:pPr>
              <w:jc w:val="center"/>
              <w:rPr>
                <w:rFonts w:ascii="Lato" w:hAnsi="Lato" w:cstheme="minorHAnsi"/>
                <w:sz w:val="20"/>
                <w:szCs w:val="20"/>
              </w:rPr>
            </w:pPr>
            <w:r w:rsidRPr="000A289B">
              <w:rPr>
                <w:rFonts w:ascii="Lato" w:hAnsi="Lato" w:cstheme="minorHAnsi"/>
                <w:sz w:val="20"/>
                <w:szCs w:val="20"/>
              </w:rPr>
              <w:t>2.3. Udostępnione informacje sektora publicznego i</w:t>
            </w:r>
          </w:p>
          <w:p w14:paraId="5C85F206" w14:textId="5657F20B" w:rsidR="000A289B" w:rsidRPr="000A289B" w:rsidRDefault="000A289B" w:rsidP="000A289B">
            <w:pPr>
              <w:jc w:val="center"/>
              <w:rPr>
                <w:rFonts w:ascii="Lato" w:hAnsi="Lato" w:cstheme="minorHAnsi"/>
                <w:sz w:val="20"/>
                <w:szCs w:val="20"/>
              </w:rPr>
            </w:pPr>
            <w:proofErr w:type="spellStart"/>
            <w:r w:rsidRPr="000A289B">
              <w:rPr>
                <w:rFonts w:ascii="Lato" w:hAnsi="Lato" w:cstheme="minorHAnsi"/>
                <w:sz w:val="20"/>
                <w:szCs w:val="20"/>
              </w:rPr>
              <w:t>zdigitalizowane</w:t>
            </w:r>
            <w:proofErr w:type="spellEnd"/>
            <w:r w:rsidRPr="000A289B">
              <w:rPr>
                <w:rFonts w:ascii="Lato" w:hAnsi="Lato" w:cstheme="minorHAnsi"/>
                <w:sz w:val="20"/>
                <w:szCs w:val="20"/>
              </w:rPr>
              <w:t xml:space="preserve"> zasoby</w:t>
            </w:r>
          </w:p>
        </w:tc>
        <w:tc>
          <w:tcPr>
            <w:tcW w:w="4678" w:type="dxa"/>
            <w:tcBorders>
              <w:top w:val="single" w:sz="4" w:space="0" w:color="auto"/>
              <w:left w:val="single" w:sz="4" w:space="0" w:color="auto"/>
              <w:bottom w:val="single" w:sz="4" w:space="0" w:color="auto"/>
              <w:right w:val="single" w:sz="4" w:space="0" w:color="auto"/>
            </w:tcBorders>
          </w:tcPr>
          <w:p w14:paraId="19A2C512" w14:textId="06ED778D" w:rsidR="000A289B" w:rsidRPr="000A289B" w:rsidRDefault="000A289B" w:rsidP="000A289B">
            <w:pPr>
              <w:pStyle w:val="Tekstpodstawowy2"/>
              <w:ind w:left="0"/>
              <w:rPr>
                <w:rFonts w:ascii="Lato" w:hAnsi="Lato" w:cstheme="minorHAnsi"/>
                <w:sz w:val="20"/>
                <w:szCs w:val="20"/>
                <w:lang w:val="pl-PL" w:eastAsia="pl-PL"/>
              </w:rPr>
            </w:pPr>
            <w:r w:rsidRPr="000A289B">
              <w:rPr>
                <w:rFonts w:ascii="Lato" w:hAnsi="Lato" w:cstheme="minorHAnsi"/>
                <w:sz w:val="20"/>
                <w:szCs w:val="20"/>
                <w:lang w:val="pl-PL"/>
              </w:rPr>
              <w:t xml:space="preserve">Proszę o doprecyzowanie charakteru informacji planowanych do udostępnienia, w szczególności wskazanie, czy przedmiotem udostępnienia będą </w:t>
            </w:r>
            <w:proofErr w:type="spellStart"/>
            <w:r w:rsidRPr="000A289B">
              <w:rPr>
                <w:rFonts w:ascii="Lato" w:hAnsi="Lato" w:cstheme="minorHAnsi"/>
                <w:sz w:val="20"/>
                <w:szCs w:val="20"/>
                <w:lang w:val="pl-PL"/>
              </w:rPr>
              <w:t>zdigitalizowane</w:t>
            </w:r>
            <w:proofErr w:type="spellEnd"/>
            <w:r w:rsidRPr="000A289B">
              <w:rPr>
                <w:rFonts w:ascii="Lato" w:hAnsi="Lato" w:cstheme="minorHAnsi"/>
                <w:sz w:val="20"/>
                <w:szCs w:val="20"/>
                <w:lang w:val="pl-PL"/>
              </w:rPr>
              <w:t xml:space="preserve"> obiekty, czy dokumenty elektroniczne generowane z rejestrów publicznych. W przypadku dokumentów elektronicznych proszę również o określenie formatu ich udostępniania.</w:t>
            </w:r>
          </w:p>
        </w:tc>
        <w:tc>
          <w:tcPr>
            <w:tcW w:w="1843" w:type="dxa"/>
            <w:tcBorders>
              <w:top w:val="single" w:sz="4" w:space="0" w:color="auto"/>
              <w:left w:val="single" w:sz="4" w:space="0" w:color="auto"/>
              <w:bottom w:val="single" w:sz="4" w:space="0" w:color="auto"/>
              <w:right w:val="single" w:sz="4" w:space="0" w:color="auto"/>
            </w:tcBorders>
          </w:tcPr>
          <w:p w14:paraId="146F04CE" w14:textId="5F1010BF" w:rsidR="000A289B" w:rsidRPr="000A289B" w:rsidRDefault="000A289B" w:rsidP="000A289B">
            <w:pPr>
              <w:autoSpaceDE w:val="0"/>
              <w:autoSpaceDN w:val="0"/>
              <w:adjustRightInd w:val="0"/>
              <w:jc w:val="center"/>
              <w:rPr>
                <w:rFonts w:ascii="Lato" w:hAnsi="Lato" w:cstheme="minorHAnsi"/>
                <w:sz w:val="20"/>
                <w:szCs w:val="20"/>
              </w:rPr>
            </w:pPr>
            <w:r w:rsidRPr="000A289B">
              <w:rPr>
                <w:rFonts w:ascii="Lato" w:hAnsi="Lato" w:cstheme="minorHAnsi"/>
                <w:sz w:val="20"/>
                <w:szCs w:val="20"/>
              </w:rPr>
              <w:t>Proszę o analizę i korektę opisu założeń</w:t>
            </w:r>
          </w:p>
        </w:tc>
        <w:tc>
          <w:tcPr>
            <w:tcW w:w="5328" w:type="dxa"/>
            <w:tcBorders>
              <w:top w:val="single" w:sz="4" w:space="0" w:color="auto"/>
              <w:left w:val="single" w:sz="4" w:space="0" w:color="auto"/>
              <w:bottom w:val="single" w:sz="4" w:space="0" w:color="auto"/>
              <w:right w:val="single" w:sz="4" w:space="0" w:color="auto"/>
            </w:tcBorders>
          </w:tcPr>
          <w:p w14:paraId="02180E55" w14:textId="065F55E4" w:rsidR="000A289B" w:rsidRPr="000A289B" w:rsidRDefault="000A289B" w:rsidP="000A289B">
            <w:pPr>
              <w:rPr>
                <w:rFonts w:ascii="Lato" w:hAnsi="Lato"/>
                <w:sz w:val="20"/>
                <w:szCs w:val="20"/>
              </w:rPr>
            </w:pPr>
            <w:r w:rsidRPr="000A289B">
              <w:rPr>
                <w:rFonts w:ascii="Lato" w:hAnsi="Lato" w:cstheme="minorHAnsi"/>
                <w:sz w:val="20"/>
                <w:szCs w:val="20"/>
              </w:rPr>
              <w:t>W pkt 2.3 określono, że udostępniane będą ustrukturyzowane obiekty danych za pośrednictwem otwartego interfejsu API w formatach JSON oraz XML.</w:t>
            </w:r>
          </w:p>
        </w:tc>
      </w:tr>
      <w:tr w:rsidR="000A289B" w:rsidRPr="000A289B" w14:paraId="36C52870" w14:textId="77777777" w:rsidTr="00842273">
        <w:tc>
          <w:tcPr>
            <w:tcW w:w="562" w:type="dxa"/>
          </w:tcPr>
          <w:p w14:paraId="1478D3FE" w14:textId="77777777" w:rsidR="000A289B" w:rsidRPr="000A289B" w:rsidRDefault="000A289B" w:rsidP="000A289B">
            <w:pPr>
              <w:spacing w:before="120" w:after="120"/>
              <w:jc w:val="center"/>
              <w:rPr>
                <w:rFonts w:ascii="Lato" w:hAnsi="Lato" w:cstheme="minorHAnsi"/>
                <w:b/>
                <w:sz w:val="20"/>
                <w:szCs w:val="20"/>
              </w:rPr>
            </w:pPr>
          </w:p>
        </w:tc>
        <w:tc>
          <w:tcPr>
            <w:tcW w:w="1134" w:type="dxa"/>
            <w:tcBorders>
              <w:top w:val="single" w:sz="4" w:space="0" w:color="auto"/>
              <w:left w:val="single" w:sz="4" w:space="0" w:color="auto"/>
              <w:bottom w:val="single" w:sz="4" w:space="0" w:color="auto"/>
              <w:right w:val="single" w:sz="4" w:space="0" w:color="auto"/>
            </w:tcBorders>
          </w:tcPr>
          <w:p w14:paraId="7A6977EF" w14:textId="126ED1E4" w:rsidR="000A289B" w:rsidRPr="000A289B" w:rsidRDefault="000A289B" w:rsidP="000A289B">
            <w:pPr>
              <w:spacing w:before="60" w:after="60"/>
              <w:jc w:val="center"/>
              <w:rPr>
                <w:rFonts w:ascii="Lato" w:hAnsi="Lato" w:cstheme="minorHAnsi"/>
                <w:b/>
                <w:sz w:val="20"/>
                <w:szCs w:val="20"/>
              </w:rPr>
            </w:pPr>
            <w:r w:rsidRPr="000A289B">
              <w:rPr>
                <w:rFonts w:ascii="Lato" w:hAnsi="Lato" w:cstheme="minorHAnsi"/>
                <w:b/>
                <w:sz w:val="20"/>
                <w:szCs w:val="20"/>
              </w:rPr>
              <w:t>RA IT</w:t>
            </w:r>
          </w:p>
        </w:tc>
        <w:tc>
          <w:tcPr>
            <w:tcW w:w="1843" w:type="dxa"/>
            <w:tcBorders>
              <w:top w:val="single" w:sz="4" w:space="0" w:color="auto"/>
              <w:left w:val="single" w:sz="4" w:space="0" w:color="auto"/>
              <w:bottom w:val="single" w:sz="4" w:space="0" w:color="auto"/>
              <w:right w:val="single" w:sz="4" w:space="0" w:color="auto"/>
            </w:tcBorders>
          </w:tcPr>
          <w:p w14:paraId="3B2B02A9" w14:textId="4076C4EF" w:rsidR="000A289B" w:rsidRPr="000A289B" w:rsidRDefault="000A289B" w:rsidP="000A289B">
            <w:pPr>
              <w:jc w:val="center"/>
              <w:rPr>
                <w:rFonts w:ascii="Lato" w:hAnsi="Lato" w:cstheme="minorHAnsi"/>
                <w:sz w:val="20"/>
                <w:szCs w:val="20"/>
              </w:rPr>
            </w:pPr>
            <w:r w:rsidRPr="000A289B">
              <w:rPr>
                <w:rFonts w:ascii="Lato" w:hAnsi="Lato" w:cstheme="minorHAnsi"/>
                <w:sz w:val="20"/>
                <w:szCs w:val="20"/>
              </w:rPr>
              <w:t>2.4. Produkty końcowe projektu</w:t>
            </w:r>
          </w:p>
        </w:tc>
        <w:tc>
          <w:tcPr>
            <w:tcW w:w="4678" w:type="dxa"/>
            <w:tcBorders>
              <w:top w:val="single" w:sz="4" w:space="0" w:color="auto"/>
              <w:left w:val="single" w:sz="4" w:space="0" w:color="auto"/>
              <w:bottom w:val="single" w:sz="4" w:space="0" w:color="auto"/>
              <w:right w:val="single" w:sz="4" w:space="0" w:color="auto"/>
            </w:tcBorders>
          </w:tcPr>
          <w:p w14:paraId="7C11EA87" w14:textId="276DEC01" w:rsidR="000A289B" w:rsidRPr="000A289B" w:rsidRDefault="000A289B" w:rsidP="000A289B">
            <w:pPr>
              <w:pStyle w:val="Tekstpodstawowy2"/>
              <w:ind w:left="0"/>
              <w:rPr>
                <w:rFonts w:ascii="Lato" w:hAnsi="Lato" w:cstheme="minorHAnsi"/>
                <w:sz w:val="20"/>
                <w:szCs w:val="20"/>
                <w:lang w:val="pl-PL" w:eastAsia="pl-PL"/>
              </w:rPr>
            </w:pPr>
            <w:r w:rsidRPr="000A289B">
              <w:rPr>
                <w:rFonts w:ascii="Lato" w:hAnsi="Lato" w:cstheme="minorHAnsi"/>
                <w:bCs/>
                <w:sz w:val="20"/>
                <w:szCs w:val="20"/>
                <w:lang w:val="pl-PL"/>
              </w:rPr>
              <w:t xml:space="preserve">Proszę o zweryfikowanie katalogu produktów końcowych poprzez uwzględnienie Wirtualnego Asystenta, który został wskazany jako element architektury rozwiązania oraz przedmiot wskaźnika KPI 10, a także doprecyzowanie </w:t>
            </w:r>
            <w:r w:rsidRPr="000A289B">
              <w:rPr>
                <w:rFonts w:ascii="Lato" w:hAnsi="Lato" w:cstheme="minorHAnsi"/>
                <w:bCs/>
                <w:sz w:val="20"/>
                <w:szCs w:val="20"/>
                <w:lang w:val="pl-PL"/>
              </w:rPr>
              <w:lastRenderedPageBreak/>
              <w:t>produktów obejmujących raporty z testów i audytów poprzez wskazanie, że dotyczą one wszystkich systemów i komponentów budowanych lub modyfikowanych w ramach przedsięwzięcia.</w:t>
            </w:r>
          </w:p>
        </w:tc>
        <w:tc>
          <w:tcPr>
            <w:tcW w:w="1843" w:type="dxa"/>
            <w:tcBorders>
              <w:top w:val="single" w:sz="4" w:space="0" w:color="auto"/>
              <w:left w:val="single" w:sz="4" w:space="0" w:color="auto"/>
              <w:bottom w:val="single" w:sz="4" w:space="0" w:color="auto"/>
              <w:right w:val="single" w:sz="4" w:space="0" w:color="auto"/>
            </w:tcBorders>
          </w:tcPr>
          <w:p w14:paraId="565F34C7" w14:textId="3F039A69" w:rsidR="000A289B" w:rsidRPr="000A289B" w:rsidRDefault="000A289B" w:rsidP="000A289B">
            <w:pPr>
              <w:autoSpaceDE w:val="0"/>
              <w:autoSpaceDN w:val="0"/>
              <w:adjustRightInd w:val="0"/>
              <w:jc w:val="center"/>
              <w:rPr>
                <w:rFonts w:ascii="Lato" w:hAnsi="Lato" w:cstheme="minorHAnsi"/>
                <w:sz w:val="20"/>
                <w:szCs w:val="20"/>
              </w:rPr>
            </w:pPr>
            <w:r w:rsidRPr="000A289B">
              <w:rPr>
                <w:rFonts w:ascii="Lato" w:hAnsi="Lato" w:cstheme="minorHAnsi"/>
                <w:sz w:val="20"/>
                <w:szCs w:val="20"/>
              </w:rPr>
              <w:lastRenderedPageBreak/>
              <w:t>Proszę o analizę i korektę opisu założeń</w:t>
            </w:r>
          </w:p>
        </w:tc>
        <w:tc>
          <w:tcPr>
            <w:tcW w:w="5328" w:type="dxa"/>
            <w:tcBorders>
              <w:top w:val="single" w:sz="4" w:space="0" w:color="auto"/>
              <w:left w:val="single" w:sz="4" w:space="0" w:color="auto"/>
              <w:bottom w:val="single" w:sz="4" w:space="0" w:color="auto"/>
              <w:right w:val="single" w:sz="4" w:space="0" w:color="auto"/>
            </w:tcBorders>
          </w:tcPr>
          <w:p w14:paraId="1D789A53" w14:textId="084782E4" w:rsidR="000A289B" w:rsidRPr="000A289B" w:rsidRDefault="000A289B" w:rsidP="000A289B">
            <w:pPr>
              <w:rPr>
                <w:rFonts w:ascii="Lato" w:hAnsi="Lato"/>
                <w:sz w:val="20"/>
                <w:szCs w:val="20"/>
              </w:rPr>
            </w:pPr>
            <w:r w:rsidRPr="000A289B">
              <w:rPr>
                <w:rFonts w:ascii="Lato" w:hAnsi="Lato" w:cstheme="minorHAnsi"/>
                <w:sz w:val="20"/>
                <w:szCs w:val="20"/>
              </w:rPr>
              <w:t>W pkt 2.4 do tabeli produktów dodano pozycję dotyczącą Wirtualnego Asystenta. Rozszerzono również zakres audytów bezpieczeństwa i dostępności, precyzując, że obejmują one środowiska ZSRC, Portal KIDL, EZD RP KIDL, HD/ODS oraz Szynę Usług.</w:t>
            </w:r>
          </w:p>
        </w:tc>
      </w:tr>
      <w:tr w:rsidR="000A289B" w:rsidRPr="000A289B" w14:paraId="38330218" w14:textId="77777777" w:rsidTr="00842273">
        <w:tc>
          <w:tcPr>
            <w:tcW w:w="562" w:type="dxa"/>
          </w:tcPr>
          <w:p w14:paraId="44AD12B3" w14:textId="77777777" w:rsidR="000A289B" w:rsidRPr="000A289B" w:rsidRDefault="000A289B" w:rsidP="000A289B">
            <w:pPr>
              <w:spacing w:before="120" w:after="120"/>
              <w:jc w:val="center"/>
              <w:rPr>
                <w:rFonts w:ascii="Lato" w:hAnsi="Lato" w:cstheme="minorHAnsi"/>
                <w:b/>
                <w:sz w:val="20"/>
                <w:szCs w:val="20"/>
              </w:rPr>
            </w:pPr>
          </w:p>
        </w:tc>
        <w:tc>
          <w:tcPr>
            <w:tcW w:w="1134" w:type="dxa"/>
            <w:tcBorders>
              <w:top w:val="single" w:sz="4" w:space="0" w:color="auto"/>
              <w:left w:val="single" w:sz="4" w:space="0" w:color="auto"/>
              <w:bottom w:val="single" w:sz="4" w:space="0" w:color="auto"/>
              <w:right w:val="single" w:sz="4" w:space="0" w:color="auto"/>
            </w:tcBorders>
          </w:tcPr>
          <w:p w14:paraId="3EB337D7" w14:textId="3A752903" w:rsidR="000A289B" w:rsidRPr="000A289B" w:rsidRDefault="000A289B" w:rsidP="000A289B">
            <w:pPr>
              <w:spacing w:before="60" w:after="60"/>
              <w:jc w:val="center"/>
              <w:rPr>
                <w:rFonts w:ascii="Lato" w:hAnsi="Lato" w:cstheme="minorHAnsi"/>
                <w:b/>
                <w:sz w:val="20"/>
                <w:szCs w:val="20"/>
              </w:rPr>
            </w:pPr>
            <w:r w:rsidRPr="000A289B">
              <w:rPr>
                <w:rFonts w:ascii="Lato" w:hAnsi="Lato" w:cstheme="minorHAnsi"/>
                <w:b/>
                <w:sz w:val="20"/>
                <w:szCs w:val="20"/>
              </w:rPr>
              <w:t>RA IT</w:t>
            </w:r>
          </w:p>
        </w:tc>
        <w:tc>
          <w:tcPr>
            <w:tcW w:w="1843" w:type="dxa"/>
            <w:tcBorders>
              <w:top w:val="single" w:sz="4" w:space="0" w:color="auto"/>
              <w:left w:val="single" w:sz="4" w:space="0" w:color="auto"/>
              <w:bottom w:val="single" w:sz="4" w:space="0" w:color="auto"/>
              <w:right w:val="single" w:sz="4" w:space="0" w:color="auto"/>
            </w:tcBorders>
          </w:tcPr>
          <w:p w14:paraId="7C7212A3" w14:textId="3BB33D2B" w:rsidR="000A289B" w:rsidRPr="000A289B" w:rsidRDefault="000A289B" w:rsidP="000A289B">
            <w:pPr>
              <w:jc w:val="center"/>
              <w:rPr>
                <w:rFonts w:ascii="Lato" w:hAnsi="Lato" w:cstheme="minorHAnsi"/>
                <w:sz w:val="20"/>
                <w:szCs w:val="20"/>
              </w:rPr>
            </w:pPr>
            <w:r w:rsidRPr="000A289B">
              <w:rPr>
                <w:rFonts w:ascii="Lato" w:hAnsi="Lato" w:cstheme="minorHAnsi"/>
                <w:sz w:val="20"/>
                <w:szCs w:val="20"/>
              </w:rPr>
              <w:t>4.2. Wykaz poszczególnych pozycji kosztowych</w:t>
            </w:r>
          </w:p>
        </w:tc>
        <w:tc>
          <w:tcPr>
            <w:tcW w:w="4678" w:type="dxa"/>
            <w:tcBorders>
              <w:top w:val="single" w:sz="4" w:space="0" w:color="auto"/>
              <w:left w:val="single" w:sz="4" w:space="0" w:color="auto"/>
              <w:bottom w:val="single" w:sz="4" w:space="0" w:color="auto"/>
              <w:right w:val="single" w:sz="4" w:space="0" w:color="auto"/>
            </w:tcBorders>
          </w:tcPr>
          <w:p w14:paraId="3F41E7C2" w14:textId="663E75BB" w:rsidR="000A289B" w:rsidRPr="000A289B" w:rsidRDefault="000A289B" w:rsidP="000A289B">
            <w:pPr>
              <w:pStyle w:val="Tekstpodstawowy2"/>
              <w:ind w:left="0"/>
              <w:rPr>
                <w:rFonts w:ascii="Lato" w:hAnsi="Lato" w:cstheme="minorHAnsi"/>
                <w:sz w:val="20"/>
                <w:szCs w:val="20"/>
                <w:lang w:val="pl-PL" w:eastAsia="pl-PL"/>
              </w:rPr>
            </w:pPr>
            <w:r w:rsidRPr="000A289B">
              <w:rPr>
                <w:rFonts w:ascii="Lato" w:hAnsi="Lato" w:cstheme="minorHAnsi"/>
                <w:sz w:val="20"/>
                <w:szCs w:val="20"/>
                <w:lang w:val="pl-PL"/>
              </w:rPr>
              <w:t>Uwaga redakcyjna: Proszę o zweryfikowanie opisu pozycji kosztowej „Oprogramowanie”. W szczególności należy uzupełnić katalog wdrażanych rozwiązań objętych tą pozycją kosztową oraz usunąć niespójności w numeracji, tak aby jednoznacznie wskazać wszystkie systemy i komponenty finansowane w ramach tej pozycji, w tym EZD RP KIDL, jeżeli jego wdrożenie zostało uwzględnione w kosztach.</w:t>
            </w:r>
          </w:p>
        </w:tc>
        <w:tc>
          <w:tcPr>
            <w:tcW w:w="1843" w:type="dxa"/>
            <w:tcBorders>
              <w:top w:val="single" w:sz="4" w:space="0" w:color="auto"/>
              <w:left w:val="single" w:sz="4" w:space="0" w:color="auto"/>
              <w:bottom w:val="single" w:sz="4" w:space="0" w:color="auto"/>
              <w:right w:val="single" w:sz="4" w:space="0" w:color="auto"/>
            </w:tcBorders>
          </w:tcPr>
          <w:p w14:paraId="5E64D0B8" w14:textId="05378258" w:rsidR="000A289B" w:rsidRPr="000A289B" w:rsidRDefault="000A289B" w:rsidP="000A289B">
            <w:pPr>
              <w:autoSpaceDE w:val="0"/>
              <w:autoSpaceDN w:val="0"/>
              <w:adjustRightInd w:val="0"/>
              <w:jc w:val="center"/>
              <w:rPr>
                <w:rFonts w:ascii="Lato" w:hAnsi="Lato" w:cstheme="minorHAnsi"/>
                <w:sz w:val="20"/>
                <w:szCs w:val="20"/>
              </w:rPr>
            </w:pPr>
            <w:r w:rsidRPr="000A289B">
              <w:rPr>
                <w:rFonts w:ascii="Lato" w:hAnsi="Lato" w:cstheme="minorHAnsi"/>
                <w:sz w:val="20"/>
                <w:szCs w:val="20"/>
              </w:rPr>
              <w:t>Proszę o analizę i korektę opisu założeń</w:t>
            </w:r>
          </w:p>
        </w:tc>
        <w:tc>
          <w:tcPr>
            <w:tcW w:w="5328" w:type="dxa"/>
            <w:tcBorders>
              <w:top w:val="single" w:sz="4" w:space="0" w:color="auto"/>
              <w:left w:val="single" w:sz="4" w:space="0" w:color="auto"/>
              <w:bottom w:val="single" w:sz="4" w:space="0" w:color="auto"/>
              <w:right w:val="single" w:sz="4" w:space="0" w:color="auto"/>
            </w:tcBorders>
          </w:tcPr>
          <w:p w14:paraId="5CA81B7A" w14:textId="3D9023AA" w:rsidR="000A289B" w:rsidRPr="000A289B" w:rsidRDefault="000A289B" w:rsidP="000A289B">
            <w:pPr>
              <w:rPr>
                <w:rFonts w:ascii="Lato" w:hAnsi="Lato"/>
                <w:sz w:val="20"/>
                <w:szCs w:val="20"/>
              </w:rPr>
            </w:pPr>
            <w:r w:rsidRPr="000A289B">
              <w:rPr>
                <w:rFonts w:ascii="Lato" w:hAnsi="Lato" w:cstheme="minorHAnsi"/>
                <w:sz w:val="20"/>
                <w:szCs w:val="20"/>
              </w:rPr>
              <w:t>W pkt 4.2 zweryfikowano wpisy w pozycji „Oprogramowanie”, wymieniając w sposób ciągły i jednoznaczny: System ZSRC, Szynę usług, e-usługi, HD, EZD RP KIDL oraz Portal KIDL.</w:t>
            </w:r>
          </w:p>
        </w:tc>
      </w:tr>
      <w:tr w:rsidR="000A289B" w:rsidRPr="000A289B" w14:paraId="17E04565" w14:textId="77777777" w:rsidTr="00842273">
        <w:tc>
          <w:tcPr>
            <w:tcW w:w="562" w:type="dxa"/>
          </w:tcPr>
          <w:p w14:paraId="17E42657" w14:textId="77777777" w:rsidR="000A289B" w:rsidRPr="000A289B" w:rsidRDefault="000A289B" w:rsidP="000A289B">
            <w:pPr>
              <w:spacing w:before="120" w:after="120"/>
              <w:jc w:val="center"/>
              <w:rPr>
                <w:rFonts w:ascii="Lato" w:hAnsi="Lato" w:cstheme="minorHAnsi"/>
                <w:b/>
                <w:sz w:val="20"/>
                <w:szCs w:val="20"/>
              </w:rPr>
            </w:pPr>
          </w:p>
        </w:tc>
        <w:tc>
          <w:tcPr>
            <w:tcW w:w="1134" w:type="dxa"/>
            <w:tcBorders>
              <w:top w:val="single" w:sz="4" w:space="0" w:color="auto"/>
              <w:left w:val="single" w:sz="4" w:space="0" w:color="auto"/>
              <w:bottom w:val="single" w:sz="4" w:space="0" w:color="auto"/>
              <w:right w:val="single" w:sz="4" w:space="0" w:color="auto"/>
            </w:tcBorders>
          </w:tcPr>
          <w:p w14:paraId="269FA65B" w14:textId="5DB5055A" w:rsidR="000A289B" w:rsidRPr="000A289B" w:rsidRDefault="000A289B" w:rsidP="000A289B">
            <w:pPr>
              <w:spacing w:before="60" w:after="60"/>
              <w:jc w:val="center"/>
              <w:rPr>
                <w:rFonts w:ascii="Lato" w:hAnsi="Lato" w:cstheme="minorHAnsi"/>
                <w:b/>
                <w:sz w:val="20"/>
                <w:szCs w:val="20"/>
              </w:rPr>
            </w:pPr>
            <w:r w:rsidRPr="000A289B">
              <w:rPr>
                <w:rFonts w:ascii="Lato" w:hAnsi="Lato" w:cstheme="minorHAnsi"/>
                <w:b/>
                <w:sz w:val="20"/>
                <w:szCs w:val="20"/>
              </w:rPr>
              <w:t>RA IT</w:t>
            </w:r>
          </w:p>
        </w:tc>
        <w:tc>
          <w:tcPr>
            <w:tcW w:w="1843" w:type="dxa"/>
            <w:tcBorders>
              <w:top w:val="single" w:sz="4" w:space="0" w:color="auto"/>
              <w:left w:val="single" w:sz="4" w:space="0" w:color="auto"/>
              <w:bottom w:val="single" w:sz="4" w:space="0" w:color="auto"/>
              <w:right w:val="single" w:sz="4" w:space="0" w:color="auto"/>
            </w:tcBorders>
          </w:tcPr>
          <w:p w14:paraId="55BDC73A" w14:textId="049B2A50" w:rsidR="000A289B" w:rsidRPr="000A289B" w:rsidRDefault="000A289B" w:rsidP="000A289B">
            <w:pPr>
              <w:jc w:val="center"/>
              <w:rPr>
                <w:rFonts w:ascii="Lato" w:hAnsi="Lato" w:cstheme="minorHAnsi"/>
                <w:sz w:val="20"/>
                <w:szCs w:val="20"/>
              </w:rPr>
            </w:pPr>
            <w:r w:rsidRPr="000A289B">
              <w:rPr>
                <w:rFonts w:ascii="Lato" w:hAnsi="Lato" w:cstheme="minorHAnsi"/>
                <w:bCs/>
                <w:sz w:val="20"/>
                <w:szCs w:val="20"/>
              </w:rPr>
              <w:t>4.3. Koszty ogólne utrzymania wraz ze sposobem finansowania (okres 5 lat)</w:t>
            </w:r>
          </w:p>
        </w:tc>
        <w:tc>
          <w:tcPr>
            <w:tcW w:w="4678" w:type="dxa"/>
            <w:tcBorders>
              <w:top w:val="single" w:sz="4" w:space="0" w:color="auto"/>
              <w:left w:val="single" w:sz="4" w:space="0" w:color="auto"/>
              <w:bottom w:val="single" w:sz="4" w:space="0" w:color="auto"/>
              <w:right w:val="single" w:sz="4" w:space="0" w:color="auto"/>
            </w:tcBorders>
          </w:tcPr>
          <w:p w14:paraId="6C90D190" w14:textId="4FB2DFA8" w:rsidR="000A289B" w:rsidRPr="000A289B" w:rsidRDefault="000A289B" w:rsidP="000A289B">
            <w:pPr>
              <w:pStyle w:val="Tekstpodstawowy2"/>
              <w:ind w:left="0"/>
              <w:rPr>
                <w:rFonts w:ascii="Lato" w:hAnsi="Lato" w:cstheme="minorHAnsi"/>
                <w:sz w:val="20"/>
                <w:szCs w:val="20"/>
                <w:lang w:val="pl-PL" w:eastAsia="pl-PL"/>
              </w:rPr>
            </w:pPr>
            <w:r w:rsidRPr="000A289B">
              <w:rPr>
                <w:rFonts w:ascii="Lato" w:hAnsi="Lato" w:cstheme="minorHAnsi"/>
                <w:sz w:val="20"/>
                <w:szCs w:val="20"/>
                <w:lang w:val="pl-PL"/>
              </w:rPr>
              <w:t>Proszę o wskazanie założeń przyjętych do oszacowania kosztów utrzymania systemu w okresie trwałości projektu, w szczególności wyjaśnienie przyjęcia jednakowej wysokości kosztów utrzymania w każdym roku okresu pięcioletniego.</w:t>
            </w:r>
          </w:p>
        </w:tc>
        <w:tc>
          <w:tcPr>
            <w:tcW w:w="1843" w:type="dxa"/>
            <w:tcBorders>
              <w:top w:val="single" w:sz="4" w:space="0" w:color="auto"/>
              <w:left w:val="single" w:sz="4" w:space="0" w:color="auto"/>
              <w:bottom w:val="single" w:sz="4" w:space="0" w:color="auto"/>
              <w:right w:val="single" w:sz="4" w:space="0" w:color="auto"/>
            </w:tcBorders>
          </w:tcPr>
          <w:p w14:paraId="0AC464D2" w14:textId="1C3B0A66" w:rsidR="000A289B" w:rsidRPr="000A289B" w:rsidRDefault="000A289B" w:rsidP="000A289B">
            <w:pPr>
              <w:autoSpaceDE w:val="0"/>
              <w:autoSpaceDN w:val="0"/>
              <w:adjustRightInd w:val="0"/>
              <w:jc w:val="center"/>
              <w:rPr>
                <w:rFonts w:ascii="Lato" w:hAnsi="Lato" w:cstheme="minorHAnsi"/>
                <w:sz w:val="20"/>
                <w:szCs w:val="20"/>
              </w:rPr>
            </w:pPr>
            <w:r w:rsidRPr="000A289B">
              <w:rPr>
                <w:rFonts w:ascii="Lato" w:hAnsi="Lato" w:cstheme="minorHAnsi"/>
                <w:sz w:val="20"/>
                <w:szCs w:val="20"/>
              </w:rPr>
              <w:t>Proszę o wyjaśnienie lub korektę opisu założeń</w:t>
            </w:r>
          </w:p>
        </w:tc>
        <w:tc>
          <w:tcPr>
            <w:tcW w:w="5328" w:type="dxa"/>
            <w:tcBorders>
              <w:top w:val="single" w:sz="4" w:space="0" w:color="auto"/>
              <w:left w:val="single" w:sz="4" w:space="0" w:color="auto"/>
              <w:bottom w:val="single" w:sz="4" w:space="0" w:color="auto"/>
              <w:right w:val="single" w:sz="4" w:space="0" w:color="auto"/>
            </w:tcBorders>
          </w:tcPr>
          <w:p w14:paraId="2B5C8829" w14:textId="200AA0C8" w:rsidR="000A289B" w:rsidRPr="000A289B" w:rsidRDefault="000A289B" w:rsidP="000A289B">
            <w:pPr>
              <w:rPr>
                <w:rFonts w:ascii="Lato" w:hAnsi="Lato"/>
                <w:sz w:val="20"/>
                <w:szCs w:val="20"/>
              </w:rPr>
            </w:pPr>
            <w:r w:rsidRPr="000A289B">
              <w:rPr>
                <w:rFonts w:ascii="Lato" w:hAnsi="Lato" w:cstheme="minorHAnsi"/>
                <w:sz w:val="20"/>
                <w:szCs w:val="20"/>
              </w:rPr>
              <w:t>W pkt 4.3 dodano zapis wyjaśniający strategię płaskiej struktury kosztów, bazującej na zryczałtowanym kontrakcie SLA, który transferuje ryzyka inflacyjne i makroekonomiczne na zewnątrz organizacji.</w:t>
            </w:r>
          </w:p>
        </w:tc>
      </w:tr>
      <w:tr w:rsidR="000A289B" w:rsidRPr="000A289B" w14:paraId="0ECD080D" w14:textId="77777777" w:rsidTr="00842273">
        <w:tc>
          <w:tcPr>
            <w:tcW w:w="562" w:type="dxa"/>
          </w:tcPr>
          <w:p w14:paraId="11D2E586" w14:textId="77777777" w:rsidR="000A289B" w:rsidRPr="000A289B" w:rsidRDefault="000A289B" w:rsidP="000A289B">
            <w:pPr>
              <w:spacing w:before="120" w:after="120"/>
              <w:jc w:val="center"/>
              <w:rPr>
                <w:rFonts w:ascii="Lato" w:hAnsi="Lato" w:cstheme="minorHAnsi"/>
                <w:b/>
                <w:sz w:val="20"/>
                <w:szCs w:val="20"/>
              </w:rPr>
            </w:pPr>
          </w:p>
        </w:tc>
        <w:tc>
          <w:tcPr>
            <w:tcW w:w="1134" w:type="dxa"/>
            <w:tcBorders>
              <w:top w:val="single" w:sz="4" w:space="0" w:color="auto"/>
              <w:left w:val="single" w:sz="4" w:space="0" w:color="auto"/>
              <w:bottom w:val="single" w:sz="4" w:space="0" w:color="auto"/>
              <w:right w:val="single" w:sz="4" w:space="0" w:color="auto"/>
            </w:tcBorders>
          </w:tcPr>
          <w:p w14:paraId="62BBF123" w14:textId="52C6D533" w:rsidR="000A289B" w:rsidRPr="000A289B" w:rsidRDefault="000A289B" w:rsidP="000A289B">
            <w:pPr>
              <w:spacing w:before="60" w:after="60"/>
              <w:jc w:val="center"/>
              <w:rPr>
                <w:rFonts w:ascii="Lato" w:hAnsi="Lato" w:cstheme="minorHAnsi"/>
                <w:b/>
                <w:sz w:val="20"/>
                <w:szCs w:val="20"/>
              </w:rPr>
            </w:pPr>
            <w:r w:rsidRPr="000A289B">
              <w:rPr>
                <w:rFonts w:ascii="Lato" w:hAnsi="Lato" w:cstheme="minorHAnsi"/>
                <w:b/>
                <w:sz w:val="20"/>
                <w:szCs w:val="20"/>
              </w:rPr>
              <w:t>RA IT</w:t>
            </w:r>
          </w:p>
        </w:tc>
        <w:tc>
          <w:tcPr>
            <w:tcW w:w="1843" w:type="dxa"/>
            <w:tcBorders>
              <w:top w:val="single" w:sz="4" w:space="0" w:color="auto"/>
              <w:left w:val="single" w:sz="4" w:space="0" w:color="auto"/>
              <w:bottom w:val="single" w:sz="4" w:space="0" w:color="auto"/>
              <w:right w:val="single" w:sz="4" w:space="0" w:color="auto"/>
            </w:tcBorders>
          </w:tcPr>
          <w:p w14:paraId="5F1EB30A" w14:textId="30EDD660" w:rsidR="000A289B" w:rsidRPr="000A289B" w:rsidRDefault="000A289B" w:rsidP="000A289B">
            <w:pPr>
              <w:jc w:val="center"/>
              <w:rPr>
                <w:rFonts w:ascii="Lato" w:hAnsi="Lato" w:cstheme="minorHAnsi"/>
                <w:sz w:val="20"/>
                <w:szCs w:val="20"/>
              </w:rPr>
            </w:pPr>
            <w:r w:rsidRPr="000A289B">
              <w:rPr>
                <w:rFonts w:ascii="Lato" w:hAnsi="Lato" w:cstheme="minorHAnsi"/>
                <w:sz w:val="20"/>
                <w:szCs w:val="20"/>
              </w:rPr>
              <w:t>5.1. Ryzyka wpływające na realizację projektu</w:t>
            </w:r>
          </w:p>
        </w:tc>
        <w:tc>
          <w:tcPr>
            <w:tcW w:w="4678" w:type="dxa"/>
            <w:tcBorders>
              <w:top w:val="single" w:sz="4" w:space="0" w:color="auto"/>
              <w:left w:val="single" w:sz="4" w:space="0" w:color="auto"/>
              <w:bottom w:val="single" w:sz="4" w:space="0" w:color="auto"/>
              <w:right w:val="single" w:sz="4" w:space="0" w:color="auto"/>
            </w:tcBorders>
          </w:tcPr>
          <w:p w14:paraId="2F45FA57" w14:textId="77777777" w:rsidR="000A289B" w:rsidRPr="000A289B" w:rsidRDefault="000A289B" w:rsidP="000A289B">
            <w:pPr>
              <w:rPr>
                <w:rFonts w:ascii="Lato" w:hAnsi="Lato" w:cstheme="minorHAnsi"/>
                <w:bCs/>
                <w:sz w:val="20"/>
                <w:szCs w:val="20"/>
              </w:rPr>
            </w:pPr>
            <w:r w:rsidRPr="000A289B">
              <w:rPr>
                <w:rFonts w:ascii="Lato" w:hAnsi="Lato" w:cstheme="minorHAnsi"/>
                <w:bCs/>
                <w:sz w:val="20"/>
                <w:szCs w:val="20"/>
              </w:rPr>
              <w:t xml:space="preserve">Proszę o uzupełnienie analizy </w:t>
            </w:r>
            <w:proofErr w:type="spellStart"/>
            <w:r w:rsidRPr="000A289B">
              <w:rPr>
                <w:rFonts w:ascii="Lato" w:hAnsi="Lato" w:cstheme="minorHAnsi"/>
                <w:bCs/>
                <w:sz w:val="20"/>
                <w:szCs w:val="20"/>
              </w:rPr>
              <w:t>ryzyk</w:t>
            </w:r>
            <w:proofErr w:type="spellEnd"/>
            <w:r w:rsidRPr="000A289B">
              <w:rPr>
                <w:rFonts w:ascii="Lato" w:hAnsi="Lato" w:cstheme="minorHAnsi"/>
                <w:bCs/>
                <w:sz w:val="20"/>
                <w:szCs w:val="20"/>
              </w:rPr>
              <w:t xml:space="preserve"> o ryzyka wynikające z kluczowych elementów przedsięwzięcia, w szczególności związane z migracją danych z wycofywanego systemu RDL do systemu ZSRC oraz wdrożeniem Wirtualnego Asystenta wykorzystującego modele sztucznej inteligencji.</w:t>
            </w:r>
          </w:p>
          <w:p w14:paraId="37C772FB" w14:textId="77777777" w:rsidR="000A289B" w:rsidRPr="000A289B" w:rsidRDefault="000A289B" w:rsidP="000A289B">
            <w:pPr>
              <w:pStyle w:val="Tekstpodstawowy2"/>
              <w:ind w:left="0"/>
              <w:rPr>
                <w:rFonts w:ascii="Lato" w:hAnsi="Lato" w:cstheme="minorHAnsi"/>
                <w:sz w:val="20"/>
                <w:szCs w:val="20"/>
                <w:lang w:val="pl-PL" w:eastAsia="pl-PL"/>
              </w:rPr>
            </w:pPr>
          </w:p>
        </w:tc>
        <w:tc>
          <w:tcPr>
            <w:tcW w:w="1843" w:type="dxa"/>
            <w:tcBorders>
              <w:top w:val="single" w:sz="4" w:space="0" w:color="auto"/>
              <w:left w:val="single" w:sz="4" w:space="0" w:color="auto"/>
              <w:bottom w:val="single" w:sz="4" w:space="0" w:color="auto"/>
              <w:right w:val="single" w:sz="4" w:space="0" w:color="auto"/>
            </w:tcBorders>
          </w:tcPr>
          <w:p w14:paraId="7992D3AF" w14:textId="2AA1B0CD" w:rsidR="000A289B" w:rsidRPr="000A289B" w:rsidRDefault="000A289B" w:rsidP="000A289B">
            <w:pPr>
              <w:autoSpaceDE w:val="0"/>
              <w:autoSpaceDN w:val="0"/>
              <w:adjustRightInd w:val="0"/>
              <w:jc w:val="center"/>
              <w:rPr>
                <w:rFonts w:ascii="Lato" w:hAnsi="Lato" w:cstheme="minorHAnsi"/>
                <w:sz w:val="20"/>
                <w:szCs w:val="20"/>
              </w:rPr>
            </w:pPr>
            <w:r w:rsidRPr="000A289B">
              <w:rPr>
                <w:rFonts w:ascii="Lato" w:hAnsi="Lato" w:cstheme="minorHAnsi"/>
                <w:sz w:val="20"/>
                <w:szCs w:val="20"/>
              </w:rPr>
              <w:t>Proszę o analizę i korektę opisu założeń</w:t>
            </w:r>
          </w:p>
        </w:tc>
        <w:tc>
          <w:tcPr>
            <w:tcW w:w="5328" w:type="dxa"/>
            <w:tcBorders>
              <w:top w:val="single" w:sz="4" w:space="0" w:color="auto"/>
              <w:left w:val="single" w:sz="4" w:space="0" w:color="auto"/>
              <w:bottom w:val="single" w:sz="4" w:space="0" w:color="auto"/>
              <w:right w:val="single" w:sz="4" w:space="0" w:color="auto"/>
            </w:tcBorders>
          </w:tcPr>
          <w:p w14:paraId="10CFCBE0" w14:textId="1808701B" w:rsidR="000A289B" w:rsidRPr="000A289B" w:rsidRDefault="000A289B" w:rsidP="000A289B">
            <w:pPr>
              <w:rPr>
                <w:rFonts w:ascii="Lato" w:hAnsi="Lato"/>
                <w:sz w:val="20"/>
                <w:szCs w:val="20"/>
              </w:rPr>
            </w:pPr>
            <w:r w:rsidRPr="000A289B">
              <w:rPr>
                <w:rFonts w:ascii="Lato" w:hAnsi="Lato" w:cstheme="minorHAnsi"/>
                <w:sz w:val="20"/>
                <w:szCs w:val="20"/>
              </w:rPr>
              <w:t>W pkt 5.1 dodano do macierzy dwa ryzyka: migrację danych z wycofywanego systemu RDL (wymagającą procedur czyszczenia) oraz ewentualne halucynacje procedur w AI (mitygowane poprzez architekturę RAG ograniczoną do autoryzowanych dokumentów).</w:t>
            </w:r>
          </w:p>
        </w:tc>
      </w:tr>
      <w:tr w:rsidR="000A289B" w:rsidRPr="000A289B" w14:paraId="176557CD" w14:textId="77777777" w:rsidTr="00842273">
        <w:tc>
          <w:tcPr>
            <w:tcW w:w="562" w:type="dxa"/>
          </w:tcPr>
          <w:p w14:paraId="6ABA8C9F" w14:textId="77777777" w:rsidR="000A289B" w:rsidRPr="000A289B" w:rsidRDefault="000A289B" w:rsidP="000A289B">
            <w:pPr>
              <w:spacing w:before="120" w:after="120"/>
              <w:jc w:val="center"/>
              <w:rPr>
                <w:rFonts w:ascii="Lato" w:hAnsi="Lato" w:cstheme="minorHAnsi"/>
                <w:b/>
                <w:sz w:val="20"/>
                <w:szCs w:val="20"/>
              </w:rPr>
            </w:pPr>
          </w:p>
        </w:tc>
        <w:tc>
          <w:tcPr>
            <w:tcW w:w="1134" w:type="dxa"/>
            <w:tcBorders>
              <w:top w:val="single" w:sz="4" w:space="0" w:color="auto"/>
              <w:left w:val="single" w:sz="4" w:space="0" w:color="auto"/>
              <w:bottom w:val="single" w:sz="4" w:space="0" w:color="auto"/>
              <w:right w:val="single" w:sz="4" w:space="0" w:color="auto"/>
            </w:tcBorders>
          </w:tcPr>
          <w:p w14:paraId="11B1AEEB" w14:textId="16C1882A" w:rsidR="000A289B" w:rsidRPr="000A289B" w:rsidRDefault="000A289B" w:rsidP="000A289B">
            <w:pPr>
              <w:spacing w:before="60" w:after="60"/>
              <w:jc w:val="center"/>
              <w:rPr>
                <w:rFonts w:ascii="Lato" w:hAnsi="Lato" w:cstheme="minorHAnsi"/>
                <w:b/>
                <w:sz w:val="20"/>
                <w:szCs w:val="20"/>
              </w:rPr>
            </w:pPr>
            <w:r w:rsidRPr="000A289B">
              <w:rPr>
                <w:rFonts w:ascii="Lato" w:hAnsi="Lato" w:cstheme="minorHAnsi"/>
                <w:b/>
                <w:sz w:val="20"/>
                <w:szCs w:val="20"/>
              </w:rPr>
              <w:t>RA IT</w:t>
            </w:r>
          </w:p>
        </w:tc>
        <w:tc>
          <w:tcPr>
            <w:tcW w:w="1843" w:type="dxa"/>
            <w:tcBorders>
              <w:top w:val="single" w:sz="4" w:space="0" w:color="auto"/>
              <w:left w:val="single" w:sz="4" w:space="0" w:color="auto"/>
              <w:bottom w:val="single" w:sz="4" w:space="0" w:color="auto"/>
              <w:right w:val="single" w:sz="4" w:space="0" w:color="auto"/>
            </w:tcBorders>
          </w:tcPr>
          <w:p w14:paraId="68902A36" w14:textId="19916A42" w:rsidR="000A289B" w:rsidRPr="000A289B" w:rsidRDefault="000A289B" w:rsidP="000A289B">
            <w:pPr>
              <w:jc w:val="center"/>
              <w:rPr>
                <w:rFonts w:ascii="Lato" w:hAnsi="Lato" w:cstheme="minorHAnsi"/>
                <w:sz w:val="20"/>
                <w:szCs w:val="20"/>
              </w:rPr>
            </w:pPr>
            <w:r w:rsidRPr="000A289B">
              <w:rPr>
                <w:rFonts w:ascii="Lato" w:hAnsi="Lato" w:cstheme="minorHAnsi"/>
                <w:sz w:val="20"/>
                <w:szCs w:val="20"/>
              </w:rPr>
              <w:t>6. Otoczenie prawne</w:t>
            </w:r>
          </w:p>
        </w:tc>
        <w:tc>
          <w:tcPr>
            <w:tcW w:w="4678" w:type="dxa"/>
            <w:tcBorders>
              <w:top w:val="single" w:sz="4" w:space="0" w:color="auto"/>
              <w:left w:val="single" w:sz="4" w:space="0" w:color="auto"/>
              <w:bottom w:val="single" w:sz="4" w:space="0" w:color="auto"/>
              <w:right w:val="single" w:sz="4" w:space="0" w:color="auto"/>
            </w:tcBorders>
          </w:tcPr>
          <w:p w14:paraId="7DB04656" w14:textId="7AA625E3" w:rsidR="000A289B" w:rsidRPr="000A289B" w:rsidRDefault="000A289B" w:rsidP="000A289B">
            <w:pPr>
              <w:pStyle w:val="Tekstpodstawowy2"/>
              <w:ind w:left="0"/>
              <w:rPr>
                <w:rFonts w:ascii="Lato" w:hAnsi="Lato" w:cstheme="minorHAnsi"/>
                <w:sz w:val="20"/>
                <w:szCs w:val="20"/>
                <w:lang w:val="pl-PL" w:eastAsia="pl-PL"/>
              </w:rPr>
            </w:pPr>
            <w:r w:rsidRPr="000A289B">
              <w:rPr>
                <w:rFonts w:ascii="Lato" w:hAnsi="Lato" w:cstheme="minorHAnsi"/>
                <w:sz w:val="20"/>
                <w:szCs w:val="20"/>
                <w:lang w:val="pl-PL"/>
              </w:rPr>
              <w:t>W związku, że projekt obejmuje wdrożenie Wirtualnego Asystenta proszę o rozważenie dodania: rozporządzenie Parlamentu Europejskiego i Rady (UE) 2024/1689 z dnia 13 czerwca 2024 r. w sprawie ustanowienia zharmonizowanych przepisów dotyczących sztucznej inteligencji.</w:t>
            </w:r>
          </w:p>
        </w:tc>
        <w:tc>
          <w:tcPr>
            <w:tcW w:w="1843" w:type="dxa"/>
            <w:tcBorders>
              <w:top w:val="single" w:sz="4" w:space="0" w:color="auto"/>
              <w:left w:val="single" w:sz="4" w:space="0" w:color="auto"/>
              <w:bottom w:val="single" w:sz="4" w:space="0" w:color="auto"/>
              <w:right w:val="single" w:sz="4" w:space="0" w:color="auto"/>
            </w:tcBorders>
          </w:tcPr>
          <w:p w14:paraId="6E874095" w14:textId="53087358" w:rsidR="000A289B" w:rsidRPr="000A289B" w:rsidRDefault="000A289B" w:rsidP="000A289B">
            <w:pPr>
              <w:autoSpaceDE w:val="0"/>
              <w:autoSpaceDN w:val="0"/>
              <w:adjustRightInd w:val="0"/>
              <w:jc w:val="center"/>
              <w:rPr>
                <w:rFonts w:ascii="Lato" w:hAnsi="Lato" w:cstheme="minorHAnsi"/>
                <w:sz w:val="20"/>
                <w:szCs w:val="20"/>
              </w:rPr>
            </w:pPr>
            <w:r w:rsidRPr="000A289B">
              <w:rPr>
                <w:rFonts w:ascii="Lato" w:hAnsi="Lato" w:cstheme="minorHAnsi"/>
                <w:sz w:val="20"/>
                <w:szCs w:val="20"/>
              </w:rPr>
              <w:t>Proszę o analizę i korektę opisu założeń</w:t>
            </w:r>
          </w:p>
        </w:tc>
        <w:tc>
          <w:tcPr>
            <w:tcW w:w="5328" w:type="dxa"/>
            <w:tcBorders>
              <w:top w:val="single" w:sz="4" w:space="0" w:color="auto"/>
              <w:left w:val="single" w:sz="4" w:space="0" w:color="auto"/>
              <w:bottom w:val="single" w:sz="4" w:space="0" w:color="auto"/>
              <w:right w:val="single" w:sz="4" w:space="0" w:color="auto"/>
            </w:tcBorders>
          </w:tcPr>
          <w:p w14:paraId="55C59155" w14:textId="063DD6CE" w:rsidR="000A289B" w:rsidRPr="000A289B" w:rsidRDefault="000A289B" w:rsidP="000A289B">
            <w:pPr>
              <w:rPr>
                <w:rFonts w:ascii="Lato" w:hAnsi="Lato"/>
                <w:sz w:val="20"/>
                <w:szCs w:val="20"/>
              </w:rPr>
            </w:pPr>
            <w:r w:rsidRPr="000A289B">
              <w:rPr>
                <w:rFonts w:ascii="Lato" w:hAnsi="Lato" w:cstheme="minorHAnsi"/>
                <w:sz w:val="20"/>
                <w:szCs w:val="20"/>
              </w:rPr>
              <w:t xml:space="preserve">W pkt 6 dodano pozycję nr 17 obejmującą rozporządzenie Parlamentu Europejskiego i Rady (UE) 2024/1689 (AI </w:t>
            </w:r>
            <w:proofErr w:type="spellStart"/>
            <w:r w:rsidRPr="000A289B">
              <w:rPr>
                <w:rFonts w:ascii="Lato" w:hAnsi="Lato" w:cstheme="minorHAnsi"/>
                <w:sz w:val="20"/>
                <w:szCs w:val="20"/>
              </w:rPr>
              <w:t>Act</w:t>
            </w:r>
            <w:proofErr w:type="spellEnd"/>
            <w:r w:rsidRPr="000A289B">
              <w:rPr>
                <w:rFonts w:ascii="Lato" w:hAnsi="Lato" w:cstheme="minorHAnsi"/>
                <w:sz w:val="20"/>
                <w:szCs w:val="20"/>
              </w:rPr>
              <w:t>).</w:t>
            </w:r>
          </w:p>
        </w:tc>
      </w:tr>
      <w:tr w:rsidR="000A289B" w:rsidRPr="000A289B" w14:paraId="6D934AB5" w14:textId="77777777" w:rsidTr="00842273">
        <w:tc>
          <w:tcPr>
            <w:tcW w:w="562" w:type="dxa"/>
          </w:tcPr>
          <w:p w14:paraId="25E618DC" w14:textId="77777777" w:rsidR="000A289B" w:rsidRPr="000A289B" w:rsidRDefault="000A289B" w:rsidP="000A289B">
            <w:pPr>
              <w:spacing w:before="120" w:after="120"/>
              <w:jc w:val="center"/>
              <w:rPr>
                <w:rFonts w:ascii="Lato" w:hAnsi="Lato" w:cstheme="minorHAnsi"/>
                <w:b/>
                <w:sz w:val="20"/>
                <w:szCs w:val="20"/>
              </w:rPr>
            </w:pPr>
          </w:p>
        </w:tc>
        <w:tc>
          <w:tcPr>
            <w:tcW w:w="1134" w:type="dxa"/>
            <w:tcBorders>
              <w:top w:val="single" w:sz="4" w:space="0" w:color="auto"/>
              <w:left w:val="single" w:sz="4" w:space="0" w:color="auto"/>
              <w:bottom w:val="single" w:sz="4" w:space="0" w:color="auto"/>
              <w:right w:val="single" w:sz="4" w:space="0" w:color="auto"/>
            </w:tcBorders>
          </w:tcPr>
          <w:p w14:paraId="07546B0B" w14:textId="0D665C87" w:rsidR="000A289B" w:rsidRPr="000A289B" w:rsidRDefault="000A289B" w:rsidP="000A289B">
            <w:pPr>
              <w:spacing w:before="60" w:after="60"/>
              <w:jc w:val="center"/>
              <w:rPr>
                <w:rFonts w:ascii="Lato" w:hAnsi="Lato" w:cstheme="minorHAnsi"/>
                <w:b/>
                <w:sz w:val="20"/>
                <w:szCs w:val="20"/>
              </w:rPr>
            </w:pPr>
            <w:r w:rsidRPr="000A289B">
              <w:rPr>
                <w:rFonts w:ascii="Lato" w:hAnsi="Lato" w:cstheme="minorHAnsi"/>
                <w:b/>
                <w:sz w:val="20"/>
                <w:szCs w:val="20"/>
              </w:rPr>
              <w:t>RA IT</w:t>
            </w:r>
          </w:p>
        </w:tc>
        <w:tc>
          <w:tcPr>
            <w:tcW w:w="1843" w:type="dxa"/>
            <w:tcBorders>
              <w:top w:val="single" w:sz="4" w:space="0" w:color="auto"/>
              <w:left w:val="single" w:sz="4" w:space="0" w:color="auto"/>
              <w:bottom w:val="single" w:sz="4" w:space="0" w:color="auto"/>
              <w:right w:val="single" w:sz="4" w:space="0" w:color="auto"/>
            </w:tcBorders>
          </w:tcPr>
          <w:p w14:paraId="2AF869A8" w14:textId="77777777" w:rsidR="000A289B" w:rsidRPr="000A289B" w:rsidRDefault="000A289B" w:rsidP="000A289B">
            <w:pPr>
              <w:rPr>
                <w:rFonts w:ascii="Lato" w:hAnsi="Lato" w:cstheme="minorHAnsi"/>
                <w:sz w:val="20"/>
                <w:szCs w:val="20"/>
              </w:rPr>
            </w:pPr>
            <w:r w:rsidRPr="000A289B">
              <w:rPr>
                <w:rFonts w:ascii="Lato" w:hAnsi="Lato" w:cstheme="minorHAnsi"/>
                <w:bCs/>
                <w:sz w:val="20"/>
                <w:szCs w:val="20"/>
              </w:rPr>
              <w:t xml:space="preserve">7. Architektura/ Lista systemów wykorzystywanych w projekcie/ 7.2. Kluczowe </w:t>
            </w:r>
            <w:r w:rsidRPr="000A289B">
              <w:rPr>
                <w:rFonts w:ascii="Lato" w:hAnsi="Lato" w:cstheme="minorHAnsi"/>
                <w:bCs/>
                <w:sz w:val="20"/>
                <w:szCs w:val="20"/>
              </w:rPr>
              <w:lastRenderedPageBreak/>
              <w:t>komponenty architektury rozwiązania</w:t>
            </w:r>
          </w:p>
          <w:p w14:paraId="4C9B4489" w14:textId="77777777" w:rsidR="000A289B" w:rsidRPr="000A289B" w:rsidRDefault="000A289B" w:rsidP="000A289B">
            <w:pPr>
              <w:jc w:val="center"/>
              <w:rPr>
                <w:rFonts w:ascii="Lato" w:hAnsi="Lato" w:cstheme="minorHAnsi"/>
                <w:sz w:val="20"/>
                <w:szCs w:val="20"/>
              </w:rPr>
            </w:pPr>
          </w:p>
        </w:tc>
        <w:tc>
          <w:tcPr>
            <w:tcW w:w="4678" w:type="dxa"/>
            <w:tcBorders>
              <w:top w:val="single" w:sz="4" w:space="0" w:color="auto"/>
              <w:left w:val="single" w:sz="4" w:space="0" w:color="auto"/>
              <w:bottom w:val="single" w:sz="4" w:space="0" w:color="auto"/>
              <w:right w:val="single" w:sz="4" w:space="0" w:color="auto"/>
            </w:tcBorders>
          </w:tcPr>
          <w:p w14:paraId="7BA116CE" w14:textId="16FA17DE" w:rsidR="000A289B" w:rsidRPr="000A289B" w:rsidRDefault="000A289B" w:rsidP="000A289B">
            <w:pPr>
              <w:pStyle w:val="Tekstpodstawowy2"/>
              <w:ind w:left="0"/>
              <w:rPr>
                <w:rFonts w:ascii="Lato" w:hAnsi="Lato" w:cstheme="minorHAnsi"/>
                <w:sz w:val="20"/>
                <w:szCs w:val="20"/>
                <w:lang w:val="pl-PL" w:eastAsia="pl-PL"/>
              </w:rPr>
            </w:pPr>
            <w:r w:rsidRPr="000A289B">
              <w:rPr>
                <w:rFonts w:ascii="Lato" w:hAnsi="Lato" w:cstheme="minorHAnsi"/>
                <w:sz w:val="20"/>
                <w:szCs w:val="20"/>
                <w:lang w:val="pl-PL"/>
              </w:rPr>
              <w:lastRenderedPageBreak/>
              <w:t xml:space="preserve">Opis poszczególnych systemów teleinformatycznych nie jest w pełni spójny z diagramami komponentów oraz opisem e-usług. W charakterystyce systemów zastosowano podział na obszary funkcjonalne, natomiast diagramy </w:t>
            </w:r>
            <w:r w:rsidRPr="000A289B">
              <w:rPr>
                <w:rFonts w:ascii="Lato" w:hAnsi="Lato" w:cstheme="minorHAnsi"/>
                <w:sz w:val="20"/>
                <w:szCs w:val="20"/>
                <w:lang w:val="pl-PL"/>
              </w:rPr>
              <w:lastRenderedPageBreak/>
              <w:t>przedstawiają komponenty biznesowe o odmiennym nazewnictwie i poziomie szczegółowości. Ponadto z dokumentacji nie wynika jednoznacznie, które systemy oraz ich komponenty realizują poszczególne e-usługi opisane w pkt 2.2 OZPI. Dla zwiększenia czytelności dokumentacji oraz zapewnienia spójności architektury zasadne byłoby jednoznaczne powiązanie systemów, komponentów i realizowanych przez nie e-usług.</w:t>
            </w:r>
          </w:p>
        </w:tc>
        <w:tc>
          <w:tcPr>
            <w:tcW w:w="1843" w:type="dxa"/>
            <w:tcBorders>
              <w:top w:val="single" w:sz="4" w:space="0" w:color="auto"/>
              <w:left w:val="single" w:sz="4" w:space="0" w:color="auto"/>
              <w:bottom w:val="single" w:sz="4" w:space="0" w:color="auto"/>
              <w:right w:val="single" w:sz="4" w:space="0" w:color="auto"/>
            </w:tcBorders>
          </w:tcPr>
          <w:p w14:paraId="6DF4D146" w14:textId="13725E37" w:rsidR="000A289B" w:rsidRPr="000A289B" w:rsidRDefault="000A289B" w:rsidP="000A289B">
            <w:pPr>
              <w:autoSpaceDE w:val="0"/>
              <w:autoSpaceDN w:val="0"/>
              <w:adjustRightInd w:val="0"/>
              <w:jc w:val="center"/>
              <w:rPr>
                <w:rFonts w:ascii="Lato" w:hAnsi="Lato" w:cstheme="minorHAnsi"/>
                <w:sz w:val="20"/>
                <w:szCs w:val="20"/>
              </w:rPr>
            </w:pPr>
            <w:r w:rsidRPr="000A289B">
              <w:rPr>
                <w:rFonts w:ascii="Lato" w:hAnsi="Lato" w:cstheme="minorHAnsi"/>
                <w:sz w:val="20"/>
                <w:szCs w:val="20"/>
              </w:rPr>
              <w:lastRenderedPageBreak/>
              <w:t>Proszę o analizę i korektę opisu założeń</w:t>
            </w:r>
          </w:p>
        </w:tc>
        <w:tc>
          <w:tcPr>
            <w:tcW w:w="5328" w:type="dxa"/>
            <w:tcBorders>
              <w:top w:val="single" w:sz="4" w:space="0" w:color="auto"/>
              <w:left w:val="single" w:sz="4" w:space="0" w:color="auto"/>
              <w:bottom w:val="single" w:sz="4" w:space="0" w:color="auto"/>
              <w:right w:val="single" w:sz="4" w:space="0" w:color="auto"/>
            </w:tcBorders>
          </w:tcPr>
          <w:p w14:paraId="640D4EC2" w14:textId="25953129" w:rsidR="000A289B" w:rsidRPr="000A289B" w:rsidRDefault="000A289B" w:rsidP="000A289B">
            <w:pPr>
              <w:rPr>
                <w:rFonts w:ascii="Lato" w:hAnsi="Lato"/>
                <w:sz w:val="20"/>
                <w:szCs w:val="20"/>
              </w:rPr>
            </w:pPr>
            <w:r w:rsidRPr="000A289B">
              <w:rPr>
                <w:rFonts w:ascii="Lato" w:hAnsi="Lato" w:cstheme="minorHAnsi"/>
                <w:sz w:val="20"/>
                <w:szCs w:val="20"/>
              </w:rPr>
              <w:t>W pkt 7.1 ujednolicono opisy obszarów funkcjonalnych systemów, mapując je nazewniczo na poszczególne komponenty biznesowe wskazane na diagramach architektury.</w:t>
            </w:r>
          </w:p>
        </w:tc>
      </w:tr>
      <w:tr w:rsidR="000A289B" w:rsidRPr="000A289B" w14:paraId="3FEA3424" w14:textId="77777777" w:rsidTr="00842273">
        <w:tc>
          <w:tcPr>
            <w:tcW w:w="562" w:type="dxa"/>
          </w:tcPr>
          <w:p w14:paraId="46A5E09D" w14:textId="77777777" w:rsidR="000A289B" w:rsidRPr="000A289B" w:rsidRDefault="000A289B" w:rsidP="000A289B">
            <w:pPr>
              <w:spacing w:before="120" w:after="120"/>
              <w:jc w:val="center"/>
              <w:rPr>
                <w:rFonts w:ascii="Lato" w:hAnsi="Lato" w:cstheme="minorHAnsi"/>
                <w:b/>
                <w:sz w:val="20"/>
                <w:szCs w:val="20"/>
              </w:rPr>
            </w:pPr>
          </w:p>
        </w:tc>
        <w:tc>
          <w:tcPr>
            <w:tcW w:w="1134" w:type="dxa"/>
            <w:tcBorders>
              <w:top w:val="single" w:sz="4" w:space="0" w:color="auto"/>
              <w:left w:val="single" w:sz="4" w:space="0" w:color="auto"/>
              <w:bottom w:val="single" w:sz="4" w:space="0" w:color="auto"/>
              <w:right w:val="single" w:sz="4" w:space="0" w:color="auto"/>
            </w:tcBorders>
          </w:tcPr>
          <w:p w14:paraId="64A6BF60" w14:textId="678BA8D1" w:rsidR="000A289B" w:rsidRPr="000A289B" w:rsidRDefault="000A289B" w:rsidP="000A289B">
            <w:pPr>
              <w:spacing w:before="60" w:after="60"/>
              <w:jc w:val="center"/>
              <w:rPr>
                <w:rFonts w:ascii="Lato" w:hAnsi="Lato" w:cstheme="minorHAnsi"/>
                <w:b/>
                <w:sz w:val="20"/>
                <w:szCs w:val="20"/>
              </w:rPr>
            </w:pPr>
            <w:r w:rsidRPr="000A289B">
              <w:rPr>
                <w:rFonts w:ascii="Lato" w:hAnsi="Lato" w:cstheme="minorHAnsi"/>
                <w:b/>
                <w:sz w:val="20"/>
                <w:szCs w:val="20"/>
              </w:rPr>
              <w:t>RA IT</w:t>
            </w:r>
          </w:p>
        </w:tc>
        <w:tc>
          <w:tcPr>
            <w:tcW w:w="1843" w:type="dxa"/>
            <w:tcBorders>
              <w:top w:val="single" w:sz="4" w:space="0" w:color="auto"/>
              <w:left w:val="single" w:sz="4" w:space="0" w:color="auto"/>
              <w:bottom w:val="single" w:sz="4" w:space="0" w:color="auto"/>
              <w:right w:val="single" w:sz="4" w:space="0" w:color="auto"/>
            </w:tcBorders>
          </w:tcPr>
          <w:p w14:paraId="6C08A5A2" w14:textId="73D8393B" w:rsidR="000A289B" w:rsidRPr="000A289B" w:rsidRDefault="000A289B" w:rsidP="000A289B">
            <w:pPr>
              <w:jc w:val="center"/>
              <w:rPr>
                <w:rFonts w:ascii="Lato" w:hAnsi="Lato" w:cstheme="minorHAnsi"/>
                <w:sz w:val="20"/>
                <w:szCs w:val="20"/>
              </w:rPr>
            </w:pPr>
            <w:r w:rsidRPr="000A289B">
              <w:rPr>
                <w:rFonts w:ascii="Lato" w:hAnsi="Lato" w:cstheme="minorHAnsi"/>
                <w:color w:val="000000"/>
                <w:sz w:val="20"/>
                <w:szCs w:val="20"/>
                <w:lang w:eastAsia="en-US"/>
              </w:rPr>
              <w:t>7.1. Widok kooperacji aplikacji</w:t>
            </w:r>
          </w:p>
        </w:tc>
        <w:tc>
          <w:tcPr>
            <w:tcW w:w="4678" w:type="dxa"/>
            <w:tcBorders>
              <w:top w:val="single" w:sz="4" w:space="0" w:color="auto"/>
              <w:left w:val="single" w:sz="4" w:space="0" w:color="auto"/>
              <w:bottom w:val="single" w:sz="4" w:space="0" w:color="auto"/>
              <w:right w:val="single" w:sz="4" w:space="0" w:color="auto"/>
            </w:tcBorders>
          </w:tcPr>
          <w:p w14:paraId="49188E6F" w14:textId="77777777" w:rsidR="000A289B" w:rsidRPr="000A289B" w:rsidRDefault="000A289B" w:rsidP="000A289B">
            <w:pPr>
              <w:rPr>
                <w:rFonts w:ascii="Lato" w:hAnsi="Lato" w:cstheme="minorHAnsi"/>
                <w:sz w:val="20"/>
                <w:szCs w:val="20"/>
                <w:lang w:eastAsia="en-US"/>
              </w:rPr>
            </w:pPr>
            <w:r w:rsidRPr="000A289B">
              <w:rPr>
                <w:rFonts w:ascii="Lato" w:eastAsia="Calibri" w:hAnsi="Lato" w:cstheme="minorHAnsi"/>
                <w:sz w:val="20"/>
                <w:szCs w:val="20"/>
                <w:lang w:eastAsia="en-US"/>
              </w:rPr>
              <w:t xml:space="preserve">Proszę o zweryfikowanie i skorygowanie treści w Liście systemów w zakresie prowadzonych rejestrów, w szczególności prowadzonych przez </w:t>
            </w:r>
            <w:r w:rsidRPr="000A289B">
              <w:rPr>
                <w:rFonts w:ascii="Lato" w:hAnsi="Lato" w:cstheme="minorHAnsi"/>
                <w:sz w:val="20"/>
                <w:szCs w:val="20"/>
                <w:lang w:eastAsia="en-US"/>
              </w:rPr>
              <w:t>Krajową Izbę Diagnostów Laboratoryjnych i Ministerstwo Zdrowia</w:t>
            </w:r>
          </w:p>
          <w:p w14:paraId="4E1D17DB" w14:textId="77777777" w:rsidR="000A289B" w:rsidRPr="000A289B" w:rsidRDefault="000A289B" w:rsidP="000A289B">
            <w:pPr>
              <w:rPr>
                <w:rFonts w:ascii="Lato" w:hAnsi="Lato" w:cstheme="minorHAnsi"/>
                <w:sz w:val="20"/>
                <w:szCs w:val="20"/>
                <w:lang w:eastAsia="en-US"/>
              </w:rPr>
            </w:pPr>
          </w:p>
          <w:p w14:paraId="4D291D1A" w14:textId="77777777" w:rsidR="000A289B" w:rsidRPr="000A289B" w:rsidRDefault="000A289B" w:rsidP="000A289B">
            <w:pPr>
              <w:rPr>
                <w:rFonts w:ascii="Lato" w:hAnsi="Lato" w:cstheme="minorHAnsi"/>
                <w:sz w:val="20"/>
                <w:szCs w:val="20"/>
                <w:lang w:eastAsia="en-US"/>
              </w:rPr>
            </w:pPr>
            <w:r w:rsidRPr="000A289B">
              <w:rPr>
                <w:rFonts w:ascii="Lato" w:hAnsi="Lato" w:cstheme="minorHAnsi"/>
                <w:sz w:val="20"/>
                <w:szCs w:val="20"/>
                <w:lang w:eastAsia="en-US"/>
              </w:rPr>
              <w:t xml:space="preserve">W Liście systemów wykazuje się wszystkie systemy teleinformatyczne z diagramu kooperacji aplikacji odrębnie, z: </w:t>
            </w:r>
          </w:p>
          <w:p w14:paraId="3D4E418B" w14:textId="77777777" w:rsidR="000A289B" w:rsidRPr="000A289B" w:rsidRDefault="000A289B" w:rsidP="000A289B">
            <w:pPr>
              <w:numPr>
                <w:ilvl w:val="0"/>
                <w:numId w:val="4"/>
              </w:numPr>
              <w:rPr>
                <w:rFonts w:ascii="Lato" w:hAnsi="Lato" w:cstheme="minorHAnsi"/>
                <w:sz w:val="20"/>
                <w:szCs w:val="20"/>
                <w:lang w:eastAsia="en-US"/>
              </w:rPr>
            </w:pPr>
            <w:r w:rsidRPr="000A289B">
              <w:rPr>
                <w:rFonts w:ascii="Lato" w:hAnsi="Lato" w:cstheme="minorHAnsi"/>
                <w:sz w:val="20"/>
                <w:szCs w:val="20"/>
                <w:lang w:eastAsia="en-US"/>
              </w:rPr>
              <w:t>uwzględnieniem systemów będących produktami projektu,</w:t>
            </w:r>
          </w:p>
          <w:p w14:paraId="7E3535D4" w14:textId="77777777" w:rsidR="000A289B" w:rsidRPr="000A289B" w:rsidRDefault="000A289B" w:rsidP="000A289B">
            <w:pPr>
              <w:numPr>
                <w:ilvl w:val="0"/>
                <w:numId w:val="4"/>
              </w:numPr>
              <w:rPr>
                <w:rFonts w:ascii="Lato" w:hAnsi="Lato" w:cstheme="minorHAnsi"/>
                <w:sz w:val="20"/>
                <w:szCs w:val="20"/>
                <w:lang w:eastAsia="en-US"/>
              </w:rPr>
            </w:pPr>
            <w:r w:rsidRPr="000A289B">
              <w:rPr>
                <w:rFonts w:ascii="Lato" w:hAnsi="Lato" w:cstheme="minorHAnsi"/>
                <w:sz w:val="20"/>
                <w:szCs w:val="20"/>
                <w:lang w:eastAsia="en-US"/>
              </w:rPr>
              <w:t>pominięciem grup systemów</w:t>
            </w:r>
          </w:p>
          <w:p w14:paraId="5A5EF907" w14:textId="77777777" w:rsidR="000A289B" w:rsidRPr="000A289B" w:rsidRDefault="000A289B" w:rsidP="000A289B">
            <w:pPr>
              <w:rPr>
                <w:rFonts w:ascii="Lato" w:eastAsia="Calibri" w:hAnsi="Lato" w:cstheme="minorHAnsi"/>
                <w:sz w:val="20"/>
                <w:szCs w:val="20"/>
                <w:lang w:eastAsia="en-US"/>
              </w:rPr>
            </w:pPr>
            <w:r w:rsidRPr="000A289B">
              <w:rPr>
                <w:rFonts w:ascii="Lato" w:eastAsia="Calibri" w:hAnsi="Lato" w:cstheme="minorHAnsi"/>
                <w:sz w:val="20"/>
                <w:szCs w:val="20"/>
                <w:lang w:eastAsia="en-US"/>
              </w:rPr>
              <w:t>W Liście systemów w kolumnie:</w:t>
            </w:r>
          </w:p>
          <w:p w14:paraId="08847ADB" w14:textId="77777777" w:rsidR="000A289B" w:rsidRPr="000A289B" w:rsidRDefault="000A289B" w:rsidP="000A289B">
            <w:pPr>
              <w:numPr>
                <w:ilvl w:val="1"/>
                <w:numId w:val="5"/>
              </w:numPr>
              <w:ind w:left="360"/>
              <w:rPr>
                <w:rFonts w:ascii="Lato" w:eastAsia="Calibri" w:hAnsi="Lato" w:cstheme="minorHAnsi"/>
                <w:sz w:val="20"/>
                <w:szCs w:val="20"/>
                <w:lang w:eastAsia="en-US"/>
              </w:rPr>
            </w:pPr>
            <w:r w:rsidRPr="000A289B">
              <w:rPr>
                <w:rFonts w:ascii="Lato" w:eastAsia="Calibri" w:hAnsi="Lato" w:cstheme="minorHAnsi"/>
                <w:sz w:val="20"/>
                <w:szCs w:val="20"/>
                <w:lang w:eastAsia="en-US"/>
              </w:rPr>
              <w:t>„Nazwa systemu” należy zaprezentować skrótowiec lub ew. nazwę systemu teleinformatycznego zgodnie z wykazaną na diagramie kooperacji</w:t>
            </w:r>
          </w:p>
          <w:p w14:paraId="5D69D9F4" w14:textId="77777777" w:rsidR="000A289B" w:rsidRPr="000A289B" w:rsidRDefault="000A289B" w:rsidP="000A289B">
            <w:pPr>
              <w:numPr>
                <w:ilvl w:val="1"/>
                <w:numId w:val="5"/>
              </w:numPr>
              <w:ind w:left="360"/>
              <w:rPr>
                <w:rFonts w:ascii="Lato" w:eastAsia="Calibri" w:hAnsi="Lato" w:cstheme="minorHAnsi"/>
                <w:b/>
                <w:bCs/>
                <w:sz w:val="20"/>
                <w:szCs w:val="20"/>
                <w:lang w:eastAsia="en-US"/>
              </w:rPr>
            </w:pPr>
            <w:r w:rsidRPr="000A289B">
              <w:rPr>
                <w:rFonts w:ascii="Lato" w:eastAsia="Calibri" w:hAnsi="Lato" w:cstheme="minorHAnsi"/>
                <w:sz w:val="20"/>
                <w:szCs w:val="20"/>
                <w:lang w:eastAsia="en-US"/>
              </w:rPr>
              <w:t xml:space="preserve">„Gestor systemu” należy wprowadzić nawę podmiotu będącego właścicielem systemu </w:t>
            </w:r>
          </w:p>
          <w:p w14:paraId="40DB60E6" w14:textId="77777777" w:rsidR="000A289B" w:rsidRPr="000A289B" w:rsidRDefault="000A289B" w:rsidP="000A289B">
            <w:pPr>
              <w:numPr>
                <w:ilvl w:val="1"/>
                <w:numId w:val="5"/>
              </w:numPr>
              <w:ind w:left="360"/>
              <w:rPr>
                <w:rFonts w:ascii="Lato" w:eastAsia="Calibri" w:hAnsi="Lato" w:cstheme="minorHAnsi"/>
                <w:sz w:val="20"/>
                <w:szCs w:val="20"/>
                <w:lang w:eastAsia="en-US"/>
              </w:rPr>
            </w:pPr>
            <w:r w:rsidRPr="000A289B">
              <w:rPr>
                <w:rFonts w:ascii="Lato" w:eastAsia="Calibri" w:hAnsi="Lato" w:cstheme="minorHAnsi"/>
                <w:sz w:val="20"/>
                <w:szCs w:val="20"/>
                <w:lang w:eastAsia="en-US"/>
              </w:rPr>
              <w:t xml:space="preserve">„Opis systemu” </w:t>
            </w:r>
            <w:r w:rsidRPr="000A289B">
              <w:rPr>
                <w:rFonts w:ascii="Lato" w:eastAsia="Calibri" w:hAnsi="Lato" w:cstheme="minorHAnsi"/>
                <w:sz w:val="20"/>
                <w:szCs w:val="20"/>
                <w:lang w:eastAsia="en-US"/>
              </w:rPr>
              <w:br/>
            </w:r>
            <w:r w:rsidRPr="000A289B">
              <w:rPr>
                <w:rFonts w:ascii="Lato" w:eastAsia="Calibri" w:hAnsi="Lato" w:cstheme="minorHAnsi"/>
                <w:b/>
                <w:bCs/>
                <w:sz w:val="20"/>
                <w:szCs w:val="20"/>
                <w:lang w:eastAsia="en-US"/>
              </w:rPr>
              <w:t>Opisy systemów powinny zawierać</w:t>
            </w:r>
            <w:r w:rsidRPr="000A289B">
              <w:rPr>
                <w:rFonts w:ascii="Lato" w:eastAsia="Calibri" w:hAnsi="Lato" w:cstheme="minorHAnsi"/>
                <w:sz w:val="20"/>
                <w:szCs w:val="20"/>
                <w:lang w:eastAsia="en-US"/>
              </w:rPr>
              <w:t>:</w:t>
            </w:r>
          </w:p>
          <w:p w14:paraId="3B2129AD" w14:textId="77777777" w:rsidR="000A289B" w:rsidRPr="000A289B" w:rsidRDefault="000A289B" w:rsidP="000A289B">
            <w:pPr>
              <w:numPr>
                <w:ilvl w:val="1"/>
                <w:numId w:val="5"/>
              </w:numPr>
              <w:rPr>
                <w:rFonts w:ascii="Lato" w:eastAsia="Calibri" w:hAnsi="Lato" w:cstheme="minorHAnsi"/>
                <w:sz w:val="20"/>
                <w:szCs w:val="20"/>
                <w:lang w:eastAsia="en-US"/>
              </w:rPr>
            </w:pPr>
            <w:r w:rsidRPr="000A289B">
              <w:rPr>
                <w:rFonts w:ascii="Lato" w:eastAsia="Calibri" w:hAnsi="Lato" w:cstheme="minorHAnsi"/>
                <w:sz w:val="20"/>
                <w:szCs w:val="20"/>
                <w:lang w:eastAsia="en-US"/>
              </w:rPr>
              <w:t>Pełną nazwę systemu (na początku pełna nazwa potem sformułowanie „to system wspierający…”)</w:t>
            </w:r>
          </w:p>
          <w:p w14:paraId="0248AEB0" w14:textId="77777777" w:rsidR="000A289B" w:rsidRPr="000A289B" w:rsidRDefault="000A289B" w:rsidP="000A289B">
            <w:pPr>
              <w:numPr>
                <w:ilvl w:val="1"/>
                <w:numId w:val="5"/>
              </w:numPr>
              <w:rPr>
                <w:rFonts w:ascii="Lato" w:eastAsia="Calibri" w:hAnsi="Lato" w:cstheme="minorHAnsi"/>
                <w:sz w:val="20"/>
                <w:szCs w:val="20"/>
                <w:lang w:eastAsia="en-US"/>
              </w:rPr>
            </w:pPr>
            <w:r w:rsidRPr="000A289B">
              <w:rPr>
                <w:rFonts w:ascii="Lato" w:eastAsia="Calibri" w:hAnsi="Lato" w:cstheme="minorHAnsi"/>
                <w:sz w:val="20"/>
                <w:szCs w:val="20"/>
                <w:lang w:eastAsia="en-US"/>
              </w:rPr>
              <w:t>Cel utworzenia systemu</w:t>
            </w:r>
          </w:p>
          <w:p w14:paraId="39624B70" w14:textId="77777777" w:rsidR="000A289B" w:rsidRPr="000A289B" w:rsidRDefault="000A289B" w:rsidP="000A289B">
            <w:pPr>
              <w:numPr>
                <w:ilvl w:val="1"/>
                <w:numId w:val="5"/>
              </w:numPr>
              <w:rPr>
                <w:rFonts w:ascii="Lato" w:eastAsia="Calibri" w:hAnsi="Lato" w:cstheme="minorHAnsi"/>
                <w:sz w:val="20"/>
                <w:szCs w:val="20"/>
                <w:lang w:eastAsia="en-US"/>
              </w:rPr>
            </w:pPr>
            <w:r w:rsidRPr="000A289B">
              <w:rPr>
                <w:rFonts w:ascii="Lato" w:eastAsia="Calibri" w:hAnsi="Lato" w:cstheme="minorHAnsi"/>
                <w:sz w:val="20"/>
                <w:szCs w:val="20"/>
                <w:lang w:eastAsia="en-US"/>
              </w:rPr>
              <w:t xml:space="preserve">Informacja o prowadzonych w systemie </w:t>
            </w:r>
            <w:r w:rsidRPr="000A289B">
              <w:rPr>
                <w:rFonts w:ascii="Lato" w:eastAsia="Calibri" w:hAnsi="Lato" w:cstheme="minorHAnsi"/>
                <w:b/>
                <w:bCs/>
                <w:sz w:val="20"/>
                <w:szCs w:val="20"/>
                <w:lang w:eastAsia="en-US"/>
              </w:rPr>
              <w:t>rejestrach publicznych</w:t>
            </w:r>
            <w:r w:rsidRPr="000A289B">
              <w:rPr>
                <w:rFonts w:ascii="Lato" w:eastAsia="Calibri" w:hAnsi="Lato" w:cstheme="minorHAnsi"/>
                <w:sz w:val="20"/>
                <w:szCs w:val="20"/>
                <w:lang w:eastAsia="en-US"/>
              </w:rPr>
              <w:t>, jeśli nie jest to zawarte w celu</w:t>
            </w:r>
          </w:p>
          <w:p w14:paraId="0AF4D5B2" w14:textId="77777777" w:rsidR="000A289B" w:rsidRPr="000A289B" w:rsidRDefault="000A289B" w:rsidP="000A289B">
            <w:pPr>
              <w:numPr>
                <w:ilvl w:val="1"/>
                <w:numId w:val="5"/>
              </w:numPr>
              <w:rPr>
                <w:rFonts w:ascii="Lato" w:eastAsia="Calibri" w:hAnsi="Lato" w:cstheme="minorHAnsi"/>
                <w:sz w:val="20"/>
                <w:szCs w:val="20"/>
                <w:lang w:eastAsia="en-US"/>
              </w:rPr>
            </w:pPr>
            <w:r w:rsidRPr="000A289B">
              <w:rPr>
                <w:rFonts w:ascii="Lato" w:eastAsia="Calibri" w:hAnsi="Lato" w:cstheme="minorHAnsi"/>
                <w:sz w:val="20"/>
                <w:szCs w:val="20"/>
                <w:lang w:eastAsia="en-US"/>
              </w:rPr>
              <w:t>Opis głównych grup funkcjonalności (może być lista modułów z krótkimi opisami)</w:t>
            </w:r>
          </w:p>
          <w:p w14:paraId="6DB6B526" w14:textId="77777777" w:rsidR="000A289B" w:rsidRPr="000A289B" w:rsidRDefault="000A289B" w:rsidP="000A289B">
            <w:pPr>
              <w:numPr>
                <w:ilvl w:val="1"/>
                <w:numId w:val="5"/>
              </w:numPr>
              <w:rPr>
                <w:rFonts w:ascii="Lato" w:eastAsia="Calibri" w:hAnsi="Lato" w:cstheme="minorHAnsi"/>
                <w:sz w:val="20"/>
                <w:szCs w:val="20"/>
                <w:lang w:eastAsia="en-US"/>
              </w:rPr>
            </w:pPr>
            <w:r w:rsidRPr="000A289B">
              <w:rPr>
                <w:rFonts w:ascii="Lato" w:eastAsia="Calibri" w:hAnsi="Lato" w:cstheme="minorHAnsi"/>
                <w:sz w:val="20"/>
                <w:szCs w:val="20"/>
                <w:lang w:eastAsia="en-US"/>
              </w:rPr>
              <w:lastRenderedPageBreak/>
              <w:t xml:space="preserve">Informacja o integracjach z innymi systemami krajowymi lub zagranicznymi </w:t>
            </w:r>
          </w:p>
          <w:p w14:paraId="15506872" w14:textId="77777777" w:rsidR="000A289B" w:rsidRPr="000A289B" w:rsidRDefault="000A289B" w:rsidP="000A289B">
            <w:pPr>
              <w:numPr>
                <w:ilvl w:val="1"/>
                <w:numId w:val="5"/>
              </w:numPr>
              <w:rPr>
                <w:rFonts w:ascii="Lato" w:eastAsia="Calibri" w:hAnsi="Lato" w:cstheme="minorHAnsi"/>
                <w:sz w:val="20"/>
                <w:szCs w:val="20"/>
                <w:lang w:eastAsia="en-US"/>
              </w:rPr>
            </w:pPr>
            <w:r w:rsidRPr="000A289B">
              <w:rPr>
                <w:rFonts w:ascii="Lato" w:eastAsia="Calibri" w:hAnsi="Lato" w:cstheme="minorHAnsi"/>
                <w:sz w:val="20"/>
                <w:szCs w:val="20"/>
                <w:lang w:eastAsia="en-US"/>
              </w:rPr>
              <w:t>w przypadku grup systemów wstawiamy na początku "System wielokrotny"</w:t>
            </w:r>
          </w:p>
          <w:p w14:paraId="48C397C8" w14:textId="77777777" w:rsidR="000A289B" w:rsidRPr="000A289B" w:rsidRDefault="000A289B" w:rsidP="000A289B">
            <w:pPr>
              <w:ind w:left="360"/>
              <w:rPr>
                <w:rFonts w:ascii="Lato" w:eastAsia="Calibri" w:hAnsi="Lato" w:cstheme="minorHAnsi"/>
                <w:sz w:val="20"/>
                <w:szCs w:val="20"/>
                <w:lang w:eastAsia="en-US"/>
              </w:rPr>
            </w:pPr>
            <w:r w:rsidRPr="000A289B">
              <w:rPr>
                <w:rFonts w:ascii="Lato" w:eastAsia="Calibri" w:hAnsi="Lato" w:cstheme="minorHAnsi"/>
                <w:sz w:val="20"/>
                <w:szCs w:val="20"/>
                <w:lang w:eastAsia="en-US"/>
              </w:rPr>
              <w:t>Opis:</w:t>
            </w:r>
          </w:p>
          <w:p w14:paraId="12A2C09B" w14:textId="77777777" w:rsidR="000A289B" w:rsidRPr="000A289B" w:rsidRDefault="000A289B" w:rsidP="000A289B">
            <w:pPr>
              <w:pStyle w:val="Akapitzlist"/>
              <w:numPr>
                <w:ilvl w:val="0"/>
                <w:numId w:val="6"/>
              </w:numPr>
              <w:spacing w:after="0" w:line="240" w:lineRule="auto"/>
              <w:rPr>
                <w:rFonts w:ascii="Lato" w:eastAsia="Calibri" w:hAnsi="Lato" w:cstheme="minorHAnsi"/>
                <w:sz w:val="20"/>
                <w:szCs w:val="20"/>
              </w:rPr>
            </w:pPr>
            <w:r w:rsidRPr="000A289B">
              <w:rPr>
                <w:rFonts w:ascii="Lato" w:eastAsia="Calibri" w:hAnsi="Lato" w:cstheme="minorHAnsi"/>
                <w:sz w:val="20"/>
                <w:szCs w:val="20"/>
              </w:rPr>
              <w:t>powinien być sformułowany w czasie teraźniejszym, niezależnie od tego czy jest planowany, istniejący czy modyfikowany,</w:t>
            </w:r>
          </w:p>
          <w:p w14:paraId="08C3B1D6" w14:textId="77777777" w:rsidR="000A289B" w:rsidRPr="000A289B" w:rsidRDefault="000A289B" w:rsidP="000A289B">
            <w:pPr>
              <w:pStyle w:val="Akapitzlist"/>
              <w:numPr>
                <w:ilvl w:val="0"/>
                <w:numId w:val="6"/>
              </w:numPr>
              <w:spacing w:after="0" w:line="240" w:lineRule="auto"/>
              <w:rPr>
                <w:rFonts w:ascii="Lato" w:eastAsia="Calibri" w:hAnsi="Lato" w:cstheme="minorHAnsi"/>
                <w:sz w:val="20"/>
                <w:szCs w:val="20"/>
              </w:rPr>
            </w:pPr>
            <w:r w:rsidRPr="000A289B">
              <w:rPr>
                <w:rFonts w:ascii="Lato" w:eastAsia="Calibri" w:hAnsi="Lato" w:cstheme="minorHAnsi"/>
                <w:sz w:val="20"/>
                <w:szCs w:val="20"/>
              </w:rPr>
              <w:t>nie powinien zawierać odniesień do jakichkolwiek projektów czy przyszłych lub zrealizowanych działań,</w:t>
            </w:r>
          </w:p>
          <w:p w14:paraId="568A02B5" w14:textId="77777777" w:rsidR="000A289B" w:rsidRPr="000A289B" w:rsidRDefault="000A289B" w:rsidP="000A289B">
            <w:pPr>
              <w:pStyle w:val="Akapitzlist"/>
              <w:numPr>
                <w:ilvl w:val="0"/>
                <w:numId w:val="6"/>
              </w:numPr>
              <w:spacing w:after="0" w:line="240" w:lineRule="auto"/>
              <w:rPr>
                <w:rFonts w:ascii="Lato" w:eastAsia="Calibri" w:hAnsi="Lato" w:cstheme="minorHAnsi"/>
                <w:b/>
                <w:bCs/>
                <w:sz w:val="20"/>
                <w:szCs w:val="20"/>
              </w:rPr>
            </w:pPr>
            <w:r w:rsidRPr="000A289B">
              <w:rPr>
                <w:rFonts w:ascii="Lato" w:eastAsia="Calibri" w:hAnsi="Lato" w:cstheme="minorHAnsi"/>
                <w:sz w:val="20"/>
                <w:szCs w:val="20"/>
              </w:rPr>
              <w:t>nie powinien zawierać odniesień do wyjątkowości systemu.</w:t>
            </w:r>
          </w:p>
          <w:p w14:paraId="0796BACA" w14:textId="77777777" w:rsidR="000A289B" w:rsidRPr="000A289B" w:rsidRDefault="000A289B" w:rsidP="000A289B">
            <w:pPr>
              <w:numPr>
                <w:ilvl w:val="1"/>
                <w:numId w:val="5"/>
              </w:numPr>
              <w:ind w:left="360"/>
              <w:rPr>
                <w:rFonts w:ascii="Lato" w:eastAsia="Calibri" w:hAnsi="Lato" w:cstheme="minorHAnsi"/>
                <w:sz w:val="20"/>
                <w:szCs w:val="20"/>
                <w:lang w:eastAsia="en-US"/>
              </w:rPr>
            </w:pPr>
            <w:r w:rsidRPr="000A289B">
              <w:rPr>
                <w:rFonts w:ascii="Lato" w:eastAsia="Calibri" w:hAnsi="Lato" w:cstheme="minorHAnsi"/>
                <w:sz w:val="20"/>
                <w:szCs w:val="20"/>
                <w:lang w:eastAsia="en-US"/>
              </w:rPr>
              <w:t xml:space="preserve">„Status systemu” należy prezentować wartości zgodne z prezentowanymi na diagramie: </w:t>
            </w:r>
          </w:p>
          <w:p w14:paraId="3C88937A" w14:textId="77777777" w:rsidR="000A289B" w:rsidRPr="000A289B" w:rsidRDefault="000A289B" w:rsidP="000A289B">
            <w:pPr>
              <w:numPr>
                <w:ilvl w:val="0"/>
                <w:numId w:val="7"/>
              </w:numPr>
              <w:ind w:left="720"/>
              <w:rPr>
                <w:rFonts w:ascii="Lato" w:eastAsia="Calibri" w:hAnsi="Lato" w:cstheme="minorHAnsi"/>
                <w:sz w:val="20"/>
                <w:szCs w:val="20"/>
                <w:lang w:eastAsia="en-US"/>
              </w:rPr>
            </w:pPr>
            <w:r w:rsidRPr="000A289B">
              <w:rPr>
                <w:rFonts w:ascii="Lato" w:eastAsia="Calibri" w:hAnsi="Lato" w:cstheme="minorHAnsi"/>
                <w:sz w:val="20"/>
                <w:szCs w:val="20"/>
                <w:lang w:eastAsia="en-US"/>
              </w:rPr>
              <w:t>planowane (na diagramie: planowane w projekcie, planowane w innym projekcie)</w:t>
            </w:r>
          </w:p>
          <w:p w14:paraId="5E8E7CB8" w14:textId="77777777" w:rsidR="000A289B" w:rsidRPr="000A289B" w:rsidRDefault="000A289B" w:rsidP="000A289B">
            <w:pPr>
              <w:numPr>
                <w:ilvl w:val="0"/>
                <w:numId w:val="7"/>
              </w:numPr>
              <w:ind w:left="720"/>
              <w:rPr>
                <w:rFonts w:ascii="Lato" w:eastAsia="Calibri" w:hAnsi="Lato" w:cstheme="minorHAnsi"/>
                <w:sz w:val="20"/>
                <w:szCs w:val="20"/>
                <w:lang w:eastAsia="en-US"/>
              </w:rPr>
            </w:pPr>
            <w:r w:rsidRPr="000A289B">
              <w:rPr>
                <w:rFonts w:ascii="Lato" w:eastAsia="Calibri" w:hAnsi="Lato" w:cstheme="minorHAnsi"/>
                <w:sz w:val="20"/>
                <w:szCs w:val="20"/>
                <w:lang w:eastAsia="en-US"/>
              </w:rPr>
              <w:t>modyfikowane (na diagramie: modyfikowane w projekcie, modyfikowane w innym projekcie)</w:t>
            </w:r>
          </w:p>
          <w:p w14:paraId="1B539109" w14:textId="77777777" w:rsidR="000A289B" w:rsidRPr="000A289B" w:rsidRDefault="000A289B" w:rsidP="000A289B">
            <w:pPr>
              <w:numPr>
                <w:ilvl w:val="0"/>
                <w:numId w:val="7"/>
              </w:numPr>
              <w:ind w:left="720"/>
              <w:rPr>
                <w:rFonts w:ascii="Lato" w:eastAsia="Calibri" w:hAnsi="Lato" w:cstheme="minorHAnsi"/>
                <w:sz w:val="20"/>
                <w:szCs w:val="20"/>
                <w:lang w:eastAsia="en-US"/>
              </w:rPr>
            </w:pPr>
            <w:r w:rsidRPr="000A289B">
              <w:rPr>
                <w:rFonts w:ascii="Lato" w:eastAsia="Calibri" w:hAnsi="Lato" w:cstheme="minorHAnsi"/>
                <w:sz w:val="20"/>
                <w:szCs w:val="20"/>
                <w:lang w:eastAsia="en-US"/>
              </w:rPr>
              <w:t>istniejące (na diagramie: istniejące)</w:t>
            </w:r>
          </w:p>
          <w:p w14:paraId="6FEFD936" w14:textId="77777777" w:rsidR="000A289B" w:rsidRPr="000A289B" w:rsidRDefault="000A289B" w:rsidP="000A289B">
            <w:pPr>
              <w:numPr>
                <w:ilvl w:val="1"/>
                <w:numId w:val="5"/>
              </w:numPr>
              <w:ind w:left="360"/>
              <w:rPr>
                <w:rFonts w:ascii="Lato" w:eastAsia="Calibri" w:hAnsi="Lato" w:cstheme="minorHAnsi"/>
                <w:sz w:val="20"/>
                <w:szCs w:val="20"/>
                <w:lang w:eastAsia="en-US"/>
              </w:rPr>
            </w:pPr>
            <w:r w:rsidRPr="000A289B">
              <w:rPr>
                <w:rFonts w:ascii="Lato" w:eastAsia="Calibri" w:hAnsi="Lato" w:cstheme="minorHAnsi"/>
                <w:sz w:val="20"/>
                <w:szCs w:val="20"/>
                <w:lang w:eastAsia="en-US"/>
              </w:rPr>
              <w:t xml:space="preserve"> „Krótki opis ewentualnej zmiany” należy: </w:t>
            </w:r>
          </w:p>
          <w:p w14:paraId="5F6CEFBD" w14:textId="77777777" w:rsidR="000A289B" w:rsidRPr="000A289B" w:rsidRDefault="000A289B" w:rsidP="000A289B">
            <w:pPr>
              <w:numPr>
                <w:ilvl w:val="2"/>
                <w:numId w:val="8"/>
              </w:numPr>
              <w:ind w:left="698" w:hanging="284"/>
              <w:rPr>
                <w:rFonts w:ascii="Lato" w:eastAsia="Calibri" w:hAnsi="Lato" w:cstheme="minorHAnsi"/>
                <w:sz w:val="20"/>
                <w:szCs w:val="20"/>
                <w:lang w:eastAsia="en-US"/>
              </w:rPr>
            </w:pPr>
            <w:r w:rsidRPr="000A289B">
              <w:rPr>
                <w:rFonts w:ascii="Lato" w:eastAsia="Calibri" w:hAnsi="Lato" w:cstheme="minorHAnsi"/>
                <w:sz w:val="20"/>
                <w:szCs w:val="20"/>
                <w:lang w:eastAsia="en-US"/>
              </w:rPr>
              <w:t xml:space="preserve">wypełnić pole tylko dla systemów </w:t>
            </w:r>
            <w:r w:rsidRPr="000A289B">
              <w:rPr>
                <w:rFonts w:ascii="Lato" w:eastAsia="Calibri" w:hAnsi="Lato" w:cstheme="minorHAnsi"/>
                <w:b/>
                <w:bCs/>
                <w:sz w:val="20"/>
                <w:szCs w:val="20"/>
                <w:lang w:eastAsia="en-US"/>
              </w:rPr>
              <w:t>„modyfikowanych”</w:t>
            </w:r>
            <w:r w:rsidRPr="000A289B">
              <w:rPr>
                <w:rFonts w:ascii="Lato" w:eastAsia="Calibri" w:hAnsi="Lato" w:cstheme="minorHAnsi"/>
                <w:sz w:val="20"/>
                <w:szCs w:val="20"/>
                <w:lang w:eastAsia="en-US"/>
              </w:rPr>
              <w:t xml:space="preserve"> w projekcie</w:t>
            </w:r>
          </w:p>
          <w:p w14:paraId="71362110" w14:textId="77777777" w:rsidR="000A289B" w:rsidRPr="000A289B" w:rsidRDefault="000A289B" w:rsidP="000A289B">
            <w:pPr>
              <w:numPr>
                <w:ilvl w:val="2"/>
                <w:numId w:val="8"/>
              </w:numPr>
              <w:ind w:left="698" w:hanging="284"/>
              <w:rPr>
                <w:rFonts w:ascii="Lato" w:eastAsia="Calibri" w:hAnsi="Lato" w:cstheme="minorHAnsi"/>
                <w:sz w:val="20"/>
                <w:szCs w:val="20"/>
                <w:lang w:eastAsia="en-US"/>
              </w:rPr>
            </w:pPr>
            <w:r w:rsidRPr="000A289B">
              <w:rPr>
                <w:rFonts w:ascii="Lato" w:eastAsia="Calibri" w:hAnsi="Lato" w:cstheme="minorHAnsi"/>
                <w:sz w:val="20"/>
                <w:szCs w:val="20"/>
                <w:lang w:eastAsia="en-US"/>
              </w:rPr>
              <w:t>wskazać nazwy modułów budowanych i włączanych do modyfikowanego systemu budowanego/modyfikowanego modułu, o których mowa w pkt 1.1 i w pkt 2.4, jako uzupełnienie nazwy głównego produktu</w:t>
            </w:r>
          </w:p>
          <w:p w14:paraId="22C716F0" w14:textId="449F693C" w:rsidR="000A289B" w:rsidRPr="000A289B" w:rsidRDefault="000A289B" w:rsidP="000A289B">
            <w:pPr>
              <w:pStyle w:val="Tekstpodstawowy2"/>
              <w:ind w:left="0"/>
              <w:rPr>
                <w:rFonts w:ascii="Lato" w:hAnsi="Lato" w:cstheme="minorHAnsi"/>
                <w:sz w:val="20"/>
                <w:szCs w:val="20"/>
                <w:lang w:val="pl-PL" w:eastAsia="pl-PL"/>
              </w:rPr>
            </w:pPr>
            <w:r w:rsidRPr="000A289B">
              <w:rPr>
                <w:rFonts w:ascii="Lato" w:eastAsia="Calibri" w:hAnsi="Lato" w:cstheme="minorHAnsi"/>
                <w:sz w:val="20"/>
                <w:szCs w:val="20"/>
                <w:lang w:val="pl-PL"/>
              </w:rPr>
              <w:t>opisać budowane/modyfikowane w projekcie funkcjonalności/podmoduły tych modułów</w:t>
            </w:r>
          </w:p>
        </w:tc>
        <w:tc>
          <w:tcPr>
            <w:tcW w:w="1843" w:type="dxa"/>
            <w:tcBorders>
              <w:top w:val="single" w:sz="4" w:space="0" w:color="auto"/>
              <w:left w:val="single" w:sz="4" w:space="0" w:color="auto"/>
              <w:bottom w:val="single" w:sz="4" w:space="0" w:color="auto"/>
              <w:right w:val="single" w:sz="4" w:space="0" w:color="auto"/>
            </w:tcBorders>
          </w:tcPr>
          <w:p w14:paraId="4AC7BBFF" w14:textId="3294F78B" w:rsidR="000A289B" w:rsidRPr="000A289B" w:rsidRDefault="000A289B" w:rsidP="000A289B">
            <w:pPr>
              <w:autoSpaceDE w:val="0"/>
              <w:autoSpaceDN w:val="0"/>
              <w:adjustRightInd w:val="0"/>
              <w:jc w:val="center"/>
              <w:rPr>
                <w:rFonts w:ascii="Lato" w:hAnsi="Lato" w:cstheme="minorHAnsi"/>
                <w:sz w:val="20"/>
                <w:szCs w:val="20"/>
              </w:rPr>
            </w:pPr>
            <w:r w:rsidRPr="000A289B">
              <w:rPr>
                <w:rFonts w:ascii="Lato" w:hAnsi="Lato" w:cstheme="minorHAnsi"/>
                <w:sz w:val="20"/>
                <w:szCs w:val="20"/>
                <w:lang w:eastAsia="en-US"/>
              </w:rPr>
              <w:lastRenderedPageBreak/>
              <w:t>Proszę o analizę i korektę opisu założeń</w:t>
            </w:r>
          </w:p>
        </w:tc>
        <w:tc>
          <w:tcPr>
            <w:tcW w:w="5328" w:type="dxa"/>
            <w:tcBorders>
              <w:top w:val="single" w:sz="4" w:space="0" w:color="auto"/>
              <w:left w:val="single" w:sz="4" w:space="0" w:color="auto"/>
              <w:bottom w:val="single" w:sz="4" w:space="0" w:color="auto"/>
              <w:right w:val="single" w:sz="4" w:space="0" w:color="auto"/>
            </w:tcBorders>
          </w:tcPr>
          <w:p w14:paraId="6B83F210" w14:textId="17E953AF" w:rsidR="000A289B" w:rsidRPr="000A289B" w:rsidRDefault="000A289B" w:rsidP="000A289B">
            <w:pPr>
              <w:rPr>
                <w:rFonts w:ascii="Lato" w:hAnsi="Lato"/>
                <w:sz w:val="20"/>
                <w:szCs w:val="20"/>
              </w:rPr>
            </w:pPr>
            <w:r w:rsidRPr="000A289B">
              <w:rPr>
                <w:rFonts w:ascii="Lato" w:hAnsi="Lato" w:cstheme="minorHAnsi"/>
                <w:sz w:val="20"/>
                <w:szCs w:val="20"/>
              </w:rPr>
              <w:t>W pkt 7.1 uzupełniono zestawienie tabelaryczne o nazwy gestorów systemów. Przeformułowano opisy systemów, stosując jednolity czas teraźniejszy oraz zredukowano zapisy o wdrożeniach i planach zgodnie z metodyką opisu rejestrów.</w:t>
            </w:r>
          </w:p>
        </w:tc>
      </w:tr>
      <w:tr w:rsidR="000A289B" w:rsidRPr="000A289B" w14:paraId="7527727E" w14:textId="77777777" w:rsidTr="00842273">
        <w:tc>
          <w:tcPr>
            <w:tcW w:w="562" w:type="dxa"/>
          </w:tcPr>
          <w:p w14:paraId="16DF2B50" w14:textId="77777777" w:rsidR="000A289B" w:rsidRPr="000A289B" w:rsidRDefault="000A289B" w:rsidP="000A289B">
            <w:pPr>
              <w:spacing w:before="120" w:after="120"/>
              <w:jc w:val="center"/>
              <w:rPr>
                <w:rFonts w:ascii="Lato" w:hAnsi="Lato" w:cstheme="minorHAnsi"/>
                <w:b/>
                <w:sz w:val="20"/>
                <w:szCs w:val="20"/>
              </w:rPr>
            </w:pPr>
          </w:p>
        </w:tc>
        <w:tc>
          <w:tcPr>
            <w:tcW w:w="1134" w:type="dxa"/>
            <w:tcBorders>
              <w:top w:val="single" w:sz="4" w:space="0" w:color="auto"/>
              <w:left w:val="single" w:sz="4" w:space="0" w:color="auto"/>
              <w:bottom w:val="single" w:sz="4" w:space="0" w:color="auto"/>
              <w:right w:val="single" w:sz="4" w:space="0" w:color="auto"/>
            </w:tcBorders>
          </w:tcPr>
          <w:p w14:paraId="0A8D5490" w14:textId="6D3C1F49" w:rsidR="000A289B" w:rsidRPr="000A289B" w:rsidRDefault="000A289B" w:rsidP="000A289B">
            <w:pPr>
              <w:spacing w:before="60" w:after="60"/>
              <w:jc w:val="center"/>
              <w:rPr>
                <w:rFonts w:ascii="Lato" w:hAnsi="Lato" w:cstheme="minorHAnsi"/>
                <w:b/>
                <w:sz w:val="20"/>
                <w:szCs w:val="20"/>
              </w:rPr>
            </w:pPr>
            <w:r w:rsidRPr="000A289B">
              <w:rPr>
                <w:rFonts w:ascii="Lato" w:hAnsi="Lato" w:cstheme="minorHAnsi"/>
                <w:b/>
                <w:sz w:val="20"/>
                <w:szCs w:val="20"/>
              </w:rPr>
              <w:t>RA IT</w:t>
            </w:r>
          </w:p>
        </w:tc>
        <w:tc>
          <w:tcPr>
            <w:tcW w:w="1843" w:type="dxa"/>
            <w:tcBorders>
              <w:top w:val="single" w:sz="4" w:space="0" w:color="auto"/>
              <w:left w:val="single" w:sz="4" w:space="0" w:color="auto"/>
              <w:bottom w:val="single" w:sz="4" w:space="0" w:color="auto"/>
              <w:right w:val="single" w:sz="4" w:space="0" w:color="auto"/>
            </w:tcBorders>
          </w:tcPr>
          <w:p w14:paraId="6AF1CA23" w14:textId="368934FF" w:rsidR="000A289B" w:rsidRPr="000A289B" w:rsidRDefault="000A289B" w:rsidP="000A289B">
            <w:pPr>
              <w:jc w:val="center"/>
              <w:rPr>
                <w:rFonts w:ascii="Lato" w:hAnsi="Lato" w:cstheme="minorHAnsi"/>
                <w:sz w:val="20"/>
                <w:szCs w:val="20"/>
              </w:rPr>
            </w:pPr>
            <w:r w:rsidRPr="000A289B">
              <w:rPr>
                <w:rFonts w:ascii="Lato" w:hAnsi="Lato" w:cstheme="minorHAnsi"/>
                <w:color w:val="000000"/>
                <w:sz w:val="20"/>
                <w:szCs w:val="20"/>
                <w:lang w:eastAsia="en-US"/>
              </w:rPr>
              <w:t>7.1 Widok kooperacji aplikacji</w:t>
            </w:r>
          </w:p>
        </w:tc>
        <w:tc>
          <w:tcPr>
            <w:tcW w:w="4678" w:type="dxa"/>
            <w:tcBorders>
              <w:top w:val="single" w:sz="4" w:space="0" w:color="auto"/>
              <w:left w:val="single" w:sz="4" w:space="0" w:color="auto"/>
              <w:bottom w:val="single" w:sz="4" w:space="0" w:color="auto"/>
              <w:right w:val="single" w:sz="4" w:space="0" w:color="auto"/>
            </w:tcBorders>
            <w:vAlign w:val="center"/>
          </w:tcPr>
          <w:p w14:paraId="48C2EFAE" w14:textId="77777777" w:rsidR="000A289B" w:rsidRPr="000A289B" w:rsidRDefault="000A289B" w:rsidP="000A289B">
            <w:pPr>
              <w:rPr>
                <w:rFonts w:ascii="Lato" w:hAnsi="Lato" w:cstheme="minorHAnsi"/>
                <w:sz w:val="20"/>
                <w:szCs w:val="20"/>
              </w:rPr>
            </w:pPr>
            <w:r w:rsidRPr="000A289B">
              <w:rPr>
                <w:rFonts w:ascii="Lato" w:hAnsi="Lato" w:cstheme="minorHAnsi"/>
                <w:sz w:val="20"/>
                <w:szCs w:val="20"/>
              </w:rPr>
              <w:t xml:space="preserve">W zakresie tabeli zgodnie z tytułami kolejnych kolumn: </w:t>
            </w:r>
          </w:p>
          <w:p w14:paraId="7971C644" w14:textId="77777777" w:rsidR="000A289B" w:rsidRPr="000A289B" w:rsidRDefault="000A289B" w:rsidP="000A289B">
            <w:pPr>
              <w:pStyle w:val="Akapitzlist"/>
              <w:numPr>
                <w:ilvl w:val="0"/>
                <w:numId w:val="9"/>
              </w:numPr>
              <w:spacing w:after="0" w:line="240" w:lineRule="auto"/>
              <w:rPr>
                <w:rFonts w:ascii="Lato" w:hAnsi="Lato" w:cstheme="minorHAnsi"/>
                <w:sz w:val="20"/>
                <w:szCs w:val="20"/>
              </w:rPr>
            </w:pPr>
            <w:r w:rsidRPr="000A289B">
              <w:rPr>
                <w:rFonts w:ascii="Lato" w:hAnsi="Lato" w:cstheme="minorHAnsi"/>
                <w:sz w:val="20"/>
                <w:szCs w:val="20"/>
              </w:rPr>
              <w:t xml:space="preserve">„Nazwa systemu”: </w:t>
            </w:r>
          </w:p>
          <w:p w14:paraId="1CD019AA" w14:textId="77777777" w:rsidR="000A289B" w:rsidRPr="000A289B" w:rsidRDefault="000A289B" w:rsidP="000A289B">
            <w:pPr>
              <w:pStyle w:val="Akapitzlist"/>
              <w:rPr>
                <w:rFonts w:ascii="Lato" w:hAnsi="Lato" w:cstheme="minorHAnsi"/>
                <w:sz w:val="20"/>
                <w:szCs w:val="20"/>
              </w:rPr>
            </w:pPr>
            <w:r w:rsidRPr="000A289B">
              <w:rPr>
                <w:rFonts w:ascii="Lato" w:hAnsi="Lato" w:cstheme="minorHAnsi"/>
                <w:sz w:val="20"/>
                <w:szCs w:val="20"/>
              </w:rPr>
              <w:t>• należy zaprezentować skrótowiec systemu teleinformatycznego zgodnie z wykazaną na diagramie kooperacji.</w:t>
            </w:r>
          </w:p>
          <w:p w14:paraId="76754514" w14:textId="77777777" w:rsidR="000A289B" w:rsidRPr="000A289B" w:rsidRDefault="000A289B" w:rsidP="000A289B">
            <w:pPr>
              <w:pStyle w:val="Akapitzlist"/>
              <w:rPr>
                <w:rFonts w:ascii="Lato" w:hAnsi="Lato" w:cstheme="minorHAnsi"/>
                <w:sz w:val="20"/>
                <w:szCs w:val="20"/>
              </w:rPr>
            </w:pPr>
          </w:p>
          <w:p w14:paraId="58E498E6" w14:textId="0BE8048F" w:rsidR="000A289B" w:rsidRPr="000A289B" w:rsidRDefault="000A289B" w:rsidP="000A289B">
            <w:pPr>
              <w:pStyle w:val="Tekstpodstawowy2"/>
              <w:ind w:left="0"/>
              <w:rPr>
                <w:rFonts w:ascii="Lato" w:hAnsi="Lato" w:cstheme="minorHAnsi"/>
                <w:sz w:val="20"/>
                <w:szCs w:val="20"/>
                <w:lang w:val="pl-PL" w:eastAsia="pl-PL"/>
              </w:rPr>
            </w:pPr>
            <w:r w:rsidRPr="000A289B">
              <w:rPr>
                <w:rFonts w:ascii="Lato" w:hAnsi="Lato" w:cstheme="minorHAnsi"/>
                <w:sz w:val="20"/>
                <w:szCs w:val="20"/>
                <w:lang w:val="pl-PL"/>
              </w:rPr>
              <w:t xml:space="preserve">Proszę o rozważenie korekty nazwy systemu „RPWDL 2.0” na liście systemów, ewentualnie, </w:t>
            </w:r>
            <w:r w:rsidRPr="000A289B">
              <w:rPr>
                <w:rFonts w:ascii="Lato" w:hAnsi="Lato" w:cstheme="minorHAnsi"/>
                <w:sz w:val="20"/>
                <w:szCs w:val="20"/>
                <w:lang w:val="pl-PL"/>
              </w:rPr>
              <w:lastRenderedPageBreak/>
              <w:t>jeśli jest to poprawna nazwa, o korektę na diagramie kooperacji aplikacji.</w:t>
            </w:r>
          </w:p>
        </w:tc>
        <w:tc>
          <w:tcPr>
            <w:tcW w:w="1843" w:type="dxa"/>
            <w:tcBorders>
              <w:top w:val="single" w:sz="4" w:space="0" w:color="auto"/>
              <w:left w:val="single" w:sz="4" w:space="0" w:color="auto"/>
              <w:bottom w:val="single" w:sz="4" w:space="0" w:color="auto"/>
              <w:right w:val="single" w:sz="4" w:space="0" w:color="auto"/>
            </w:tcBorders>
          </w:tcPr>
          <w:p w14:paraId="54CA96E1" w14:textId="5F0391D4" w:rsidR="000A289B" w:rsidRPr="000A289B" w:rsidRDefault="000A289B" w:rsidP="000A289B">
            <w:pPr>
              <w:autoSpaceDE w:val="0"/>
              <w:autoSpaceDN w:val="0"/>
              <w:adjustRightInd w:val="0"/>
              <w:jc w:val="center"/>
              <w:rPr>
                <w:rFonts w:ascii="Lato" w:hAnsi="Lato" w:cstheme="minorHAnsi"/>
                <w:sz w:val="20"/>
                <w:szCs w:val="20"/>
              </w:rPr>
            </w:pPr>
            <w:r w:rsidRPr="000A289B">
              <w:rPr>
                <w:rFonts w:ascii="Lato" w:hAnsi="Lato" w:cstheme="minorHAnsi"/>
                <w:sz w:val="20"/>
                <w:szCs w:val="20"/>
              </w:rPr>
              <w:lastRenderedPageBreak/>
              <w:t>Proszę o weryfikację i korektę opisu założeń.</w:t>
            </w:r>
          </w:p>
        </w:tc>
        <w:tc>
          <w:tcPr>
            <w:tcW w:w="5328" w:type="dxa"/>
            <w:tcBorders>
              <w:top w:val="single" w:sz="4" w:space="0" w:color="auto"/>
              <w:left w:val="single" w:sz="4" w:space="0" w:color="auto"/>
              <w:bottom w:val="single" w:sz="4" w:space="0" w:color="auto"/>
              <w:right w:val="single" w:sz="4" w:space="0" w:color="auto"/>
            </w:tcBorders>
          </w:tcPr>
          <w:p w14:paraId="7B0B2215" w14:textId="26FE4E7B" w:rsidR="000A289B" w:rsidRPr="000A289B" w:rsidRDefault="000A289B" w:rsidP="000A289B">
            <w:pPr>
              <w:rPr>
                <w:rFonts w:ascii="Lato" w:hAnsi="Lato"/>
                <w:sz w:val="20"/>
                <w:szCs w:val="20"/>
              </w:rPr>
            </w:pPr>
            <w:r w:rsidRPr="000A289B">
              <w:rPr>
                <w:rFonts w:ascii="Lato" w:hAnsi="Lato" w:cstheme="minorHAnsi"/>
                <w:sz w:val="20"/>
                <w:szCs w:val="20"/>
              </w:rPr>
              <w:t>W pkt 7.1 skorygowano nazwę rejestru na ujednoliconą formę "RPWDL", spójną z oznaczeniem używanym na diagramie kooperacji.</w:t>
            </w:r>
          </w:p>
        </w:tc>
      </w:tr>
      <w:tr w:rsidR="000A289B" w:rsidRPr="000A289B" w14:paraId="2EFB95AB" w14:textId="77777777" w:rsidTr="00842273">
        <w:tc>
          <w:tcPr>
            <w:tcW w:w="562" w:type="dxa"/>
          </w:tcPr>
          <w:p w14:paraId="05603726" w14:textId="77777777" w:rsidR="000A289B" w:rsidRPr="000A289B" w:rsidRDefault="000A289B" w:rsidP="000A289B">
            <w:pPr>
              <w:spacing w:before="120" w:after="120"/>
              <w:jc w:val="center"/>
              <w:rPr>
                <w:rFonts w:ascii="Lato" w:hAnsi="Lato" w:cstheme="minorHAnsi"/>
                <w:b/>
                <w:sz w:val="20"/>
                <w:szCs w:val="20"/>
              </w:rPr>
            </w:pPr>
          </w:p>
        </w:tc>
        <w:tc>
          <w:tcPr>
            <w:tcW w:w="1134" w:type="dxa"/>
            <w:tcBorders>
              <w:top w:val="single" w:sz="4" w:space="0" w:color="auto"/>
              <w:left w:val="single" w:sz="4" w:space="0" w:color="auto"/>
              <w:bottom w:val="single" w:sz="4" w:space="0" w:color="auto"/>
              <w:right w:val="single" w:sz="4" w:space="0" w:color="auto"/>
            </w:tcBorders>
          </w:tcPr>
          <w:p w14:paraId="57306B85" w14:textId="05157DB5" w:rsidR="000A289B" w:rsidRPr="000A289B" w:rsidRDefault="000A289B" w:rsidP="000A289B">
            <w:pPr>
              <w:spacing w:before="60" w:after="60"/>
              <w:jc w:val="center"/>
              <w:rPr>
                <w:rFonts w:ascii="Lato" w:hAnsi="Lato" w:cstheme="minorHAnsi"/>
                <w:b/>
                <w:sz w:val="20"/>
                <w:szCs w:val="20"/>
              </w:rPr>
            </w:pPr>
            <w:r w:rsidRPr="000A289B">
              <w:rPr>
                <w:rFonts w:ascii="Lato" w:hAnsi="Lato" w:cstheme="minorHAnsi"/>
                <w:b/>
                <w:sz w:val="20"/>
                <w:szCs w:val="20"/>
              </w:rPr>
              <w:t>RA IT</w:t>
            </w:r>
          </w:p>
        </w:tc>
        <w:tc>
          <w:tcPr>
            <w:tcW w:w="1843" w:type="dxa"/>
            <w:tcBorders>
              <w:top w:val="single" w:sz="4" w:space="0" w:color="auto"/>
              <w:left w:val="single" w:sz="4" w:space="0" w:color="auto"/>
              <w:bottom w:val="single" w:sz="4" w:space="0" w:color="auto"/>
              <w:right w:val="single" w:sz="4" w:space="0" w:color="auto"/>
            </w:tcBorders>
          </w:tcPr>
          <w:p w14:paraId="7799A86D" w14:textId="24844500" w:rsidR="000A289B" w:rsidRPr="000A289B" w:rsidRDefault="000A289B" w:rsidP="000A289B">
            <w:pPr>
              <w:jc w:val="center"/>
              <w:rPr>
                <w:rFonts w:ascii="Lato" w:hAnsi="Lato" w:cstheme="minorHAnsi"/>
                <w:sz w:val="20"/>
                <w:szCs w:val="20"/>
              </w:rPr>
            </w:pPr>
            <w:r w:rsidRPr="000A289B">
              <w:rPr>
                <w:rFonts w:ascii="Lato" w:hAnsi="Lato" w:cstheme="minorHAnsi"/>
                <w:color w:val="000000"/>
                <w:sz w:val="20"/>
                <w:szCs w:val="20"/>
                <w:lang w:eastAsia="en-US"/>
              </w:rPr>
              <w:t>7.1 Widok kooperacji aplikacji</w:t>
            </w:r>
          </w:p>
        </w:tc>
        <w:tc>
          <w:tcPr>
            <w:tcW w:w="4678" w:type="dxa"/>
            <w:tcBorders>
              <w:top w:val="single" w:sz="4" w:space="0" w:color="auto"/>
              <w:left w:val="single" w:sz="4" w:space="0" w:color="auto"/>
              <w:bottom w:val="single" w:sz="4" w:space="0" w:color="auto"/>
              <w:right w:val="single" w:sz="4" w:space="0" w:color="auto"/>
            </w:tcBorders>
            <w:vAlign w:val="center"/>
          </w:tcPr>
          <w:p w14:paraId="0157C5FA" w14:textId="77777777" w:rsidR="000A289B" w:rsidRPr="000A289B" w:rsidRDefault="000A289B" w:rsidP="000A289B">
            <w:pPr>
              <w:jc w:val="both"/>
              <w:rPr>
                <w:rFonts w:ascii="Lato" w:hAnsi="Lato" w:cstheme="minorHAnsi"/>
                <w:sz w:val="20"/>
                <w:szCs w:val="20"/>
              </w:rPr>
            </w:pPr>
            <w:r w:rsidRPr="000A289B">
              <w:rPr>
                <w:rFonts w:ascii="Lato" w:hAnsi="Lato" w:cstheme="minorHAnsi"/>
                <w:sz w:val="20"/>
                <w:szCs w:val="20"/>
              </w:rPr>
              <w:t xml:space="preserve">Lista przepływów </w:t>
            </w:r>
          </w:p>
          <w:p w14:paraId="1F52CB68" w14:textId="77777777" w:rsidR="000A289B" w:rsidRPr="000A289B" w:rsidRDefault="000A289B" w:rsidP="000A289B">
            <w:pPr>
              <w:jc w:val="both"/>
              <w:rPr>
                <w:rFonts w:ascii="Lato" w:hAnsi="Lato" w:cstheme="minorHAnsi"/>
                <w:sz w:val="20"/>
                <w:szCs w:val="20"/>
              </w:rPr>
            </w:pPr>
            <w:r w:rsidRPr="000A289B">
              <w:rPr>
                <w:rFonts w:ascii="Lato" w:hAnsi="Lato" w:cstheme="minorHAnsi"/>
                <w:sz w:val="20"/>
                <w:szCs w:val="20"/>
              </w:rPr>
              <w:t xml:space="preserve">Informacje ogólne </w:t>
            </w:r>
          </w:p>
          <w:p w14:paraId="4652287A" w14:textId="77777777" w:rsidR="000A289B" w:rsidRPr="000A289B" w:rsidRDefault="000A289B" w:rsidP="000A289B">
            <w:pPr>
              <w:pStyle w:val="Akapitzlist"/>
              <w:numPr>
                <w:ilvl w:val="0"/>
                <w:numId w:val="10"/>
              </w:numPr>
              <w:spacing w:after="0" w:line="240" w:lineRule="auto"/>
              <w:jc w:val="both"/>
              <w:rPr>
                <w:rFonts w:ascii="Lato" w:hAnsi="Lato" w:cstheme="minorHAnsi"/>
                <w:sz w:val="20"/>
                <w:szCs w:val="20"/>
              </w:rPr>
            </w:pPr>
            <w:r w:rsidRPr="000A289B">
              <w:rPr>
                <w:rFonts w:ascii="Lato" w:hAnsi="Lato" w:cstheme="minorHAnsi"/>
                <w:sz w:val="20"/>
                <w:szCs w:val="20"/>
              </w:rPr>
              <w:t>Wykazuje się wszystkie przepływy prezentowane na diagramie kooperacji aplikacji. Liczba pozycji na liście przepływów powinna być równa liczbie przepływów danych na diagramie kooperacji.</w:t>
            </w:r>
          </w:p>
          <w:p w14:paraId="58E7B18A" w14:textId="77777777" w:rsidR="000A289B" w:rsidRPr="000A289B" w:rsidRDefault="000A289B" w:rsidP="000A289B">
            <w:pPr>
              <w:jc w:val="both"/>
              <w:rPr>
                <w:rFonts w:ascii="Lato" w:hAnsi="Lato" w:cstheme="minorHAnsi"/>
                <w:sz w:val="20"/>
                <w:szCs w:val="20"/>
              </w:rPr>
            </w:pPr>
          </w:p>
          <w:p w14:paraId="5CDF5901" w14:textId="4B92DBCA" w:rsidR="000A289B" w:rsidRPr="000A289B" w:rsidRDefault="000A289B" w:rsidP="000A289B">
            <w:pPr>
              <w:pStyle w:val="Tekstpodstawowy2"/>
              <w:ind w:left="0"/>
              <w:rPr>
                <w:rFonts w:ascii="Lato" w:hAnsi="Lato" w:cstheme="minorHAnsi"/>
                <w:sz w:val="20"/>
                <w:szCs w:val="20"/>
                <w:lang w:val="pl-PL" w:eastAsia="pl-PL"/>
              </w:rPr>
            </w:pPr>
            <w:r w:rsidRPr="000A289B">
              <w:rPr>
                <w:rFonts w:ascii="Lato" w:hAnsi="Lato" w:cstheme="minorHAnsi"/>
                <w:sz w:val="20"/>
                <w:szCs w:val="20"/>
                <w:lang w:val="pl-PL"/>
              </w:rPr>
              <w:t>Na liście przepływów nie został umieszczony przepływ oznaczony na diagramie kooperacji aplikacji jako migracja danych między systemami „RDL” a „System ZSRC”.</w:t>
            </w:r>
          </w:p>
        </w:tc>
        <w:tc>
          <w:tcPr>
            <w:tcW w:w="1843" w:type="dxa"/>
            <w:tcBorders>
              <w:top w:val="single" w:sz="4" w:space="0" w:color="auto"/>
              <w:left w:val="single" w:sz="4" w:space="0" w:color="auto"/>
              <w:bottom w:val="single" w:sz="4" w:space="0" w:color="auto"/>
              <w:right w:val="single" w:sz="4" w:space="0" w:color="auto"/>
            </w:tcBorders>
          </w:tcPr>
          <w:p w14:paraId="7F665B7E" w14:textId="5C06BA5C" w:rsidR="000A289B" w:rsidRPr="000A289B" w:rsidRDefault="000A289B" w:rsidP="000A289B">
            <w:pPr>
              <w:autoSpaceDE w:val="0"/>
              <w:autoSpaceDN w:val="0"/>
              <w:adjustRightInd w:val="0"/>
              <w:jc w:val="center"/>
              <w:rPr>
                <w:rFonts w:ascii="Lato" w:hAnsi="Lato" w:cstheme="minorHAnsi"/>
                <w:sz w:val="20"/>
                <w:szCs w:val="20"/>
              </w:rPr>
            </w:pPr>
            <w:r w:rsidRPr="000A289B">
              <w:rPr>
                <w:rFonts w:ascii="Lato" w:hAnsi="Lato" w:cstheme="minorHAnsi"/>
                <w:sz w:val="20"/>
                <w:szCs w:val="20"/>
              </w:rPr>
              <w:t>Proszę o weryfikację i korektę opisu założeń.</w:t>
            </w:r>
          </w:p>
        </w:tc>
        <w:tc>
          <w:tcPr>
            <w:tcW w:w="5328" w:type="dxa"/>
            <w:tcBorders>
              <w:top w:val="single" w:sz="4" w:space="0" w:color="auto"/>
              <w:left w:val="single" w:sz="4" w:space="0" w:color="auto"/>
              <w:bottom w:val="single" w:sz="4" w:space="0" w:color="auto"/>
              <w:right w:val="single" w:sz="4" w:space="0" w:color="auto"/>
            </w:tcBorders>
          </w:tcPr>
          <w:p w14:paraId="14D0F2B4" w14:textId="09283D6F" w:rsidR="000A289B" w:rsidRPr="000A289B" w:rsidRDefault="000A289B" w:rsidP="000A289B">
            <w:pPr>
              <w:rPr>
                <w:rFonts w:ascii="Lato" w:hAnsi="Lato"/>
                <w:sz w:val="20"/>
                <w:szCs w:val="20"/>
              </w:rPr>
            </w:pPr>
            <w:r w:rsidRPr="000A289B">
              <w:rPr>
                <w:rFonts w:ascii="Lato" w:hAnsi="Lato" w:cstheme="minorHAnsi"/>
                <w:sz w:val="20"/>
                <w:szCs w:val="20"/>
              </w:rPr>
              <w:t>W pkt 7.1 wprowadzono pozycję przepływu nr 20 opisującą operację transferu i kopiowania danych z systemu źródłowego RDL do ZSRC przy pomocy mechanizmów ETL.</w:t>
            </w:r>
          </w:p>
        </w:tc>
      </w:tr>
      <w:tr w:rsidR="000A289B" w:rsidRPr="000A289B" w14:paraId="242740DA" w14:textId="77777777" w:rsidTr="00842273">
        <w:tc>
          <w:tcPr>
            <w:tcW w:w="562" w:type="dxa"/>
          </w:tcPr>
          <w:p w14:paraId="04A99665" w14:textId="77777777" w:rsidR="000A289B" w:rsidRPr="000A289B" w:rsidRDefault="000A289B" w:rsidP="000A289B">
            <w:pPr>
              <w:spacing w:before="120" w:after="120"/>
              <w:jc w:val="center"/>
              <w:rPr>
                <w:rFonts w:ascii="Lato" w:hAnsi="Lato" w:cstheme="minorHAnsi"/>
                <w:b/>
                <w:sz w:val="20"/>
                <w:szCs w:val="20"/>
              </w:rPr>
            </w:pPr>
          </w:p>
        </w:tc>
        <w:tc>
          <w:tcPr>
            <w:tcW w:w="1134" w:type="dxa"/>
            <w:tcBorders>
              <w:top w:val="single" w:sz="4" w:space="0" w:color="auto"/>
              <w:left w:val="single" w:sz="4" w:space="0" w:color="auto"/>
              <w:bottom w:val="single" w:sz="4" w:space="0" w:color="auto"/>
              <w:right w:val="single" w:sz="4" w:space="0" w:color="auto"/>
            </w:tcBorders>
          </w:tcPr>
          <w:p w14:paraId="78FB48ED" w14:textId="67C96EEA" w:rsidR="000A289B" w:rsidRPr="000A289B" w:rsidRDefault="000A289B" w:rsidP="000A289B">
            <w:pPr>
              <w:spacing w:before="60" w:after="60"/>
              <w:jc w:val="center"/>
              <w:rPr>
                <w:rFonts w:ascii="Lato" w:hAnsi="Lato" w:cstheme="minorHAnsi"/>
                <w:b/>
                <w:sz w:val="20"/>
                <w:szCs w:val="20"/>
              </w:rPr>
            </w:pPr>
            <w:r w:rsidRPr="000A289B">
              <w:rPr>
                <w:rFonts w:ascii="Lato" w:hAnsi="Lato" w:cstheme="minorHAnsi"/>
                <w:b/>
                <w:sz w:val="20"/>
                <w:szCs w:val="20"/>
              </w:rPr>
              <w:t>RA IT</w:t>
            </w:r>
          </w:p>
        </w:tc>
        <w:tc>
          <w:tcPr>
            <w:tcW w:w="1843" w:type="dxa"/>
            <w:tcBorders>
              <w:top w:val="single" w:sz="4" w:space="0" w:color="auto"/>
              <w:left w:val="single" w:sz="4" w:space="0" w:color="auto"/>
              <w:bottom w:val="single" w:sz="4" w:space="0" w:color="auto"/>
              <w:right w:val="single" w:sz="4" w:space="0" w:color="auto"/>
            </w:tcBorders>
          </w:tcPr>
          <w:p w14:paraId="5B299AB1" w14:textId="35B0EB90" w:rsidR="000A289B" w:rsidRPr="000A289B" w:rsidRDefault="000A289B" w:rsidP="000A289B">
            <w:pPr>
              <w:jc w:val="center"/>
              <w:rPr>
                <w:rFonts w:ascii="Lato" w:hAnsi="Lato" w:cstheme="minorHAnsi"/>
                <w:sz w:val="20"/>
                <w:szCs w:val="20"/>
              </w:rPr>
            </w:pPr>
            <w:r w:rsidRPr="000A289B">
              <w:rPr>
                <w:rFonts w:ascii="Lato" w:hAnsi="Lato" w:cstheme="minorHAnsi"/>
                <w:sz w:val="20"/>
                <w:szCs w:val="20"/>
                <w:lang w:eastAsia="en-US"/>
              </w:rPr>
              <w:t>7.2. Kluczowe komponenty architektury rozwiązania</w:t>
            </w:r>
          </w:p>
        </w:tc>
        <w:tc>
          <w:tcPr>
            <w:tcW w:w="4678" w:type="dxa"/>
            <w:tcBorders>
              <w:top w:val="single" w:sz="4" w:space="0" w:color="auto"/>
              <w:left w:val="single" w:sz="4" w:space="0" w:color="auto"/>
              <w:bottom w:val="single" w:sz="4" w:space="0" w:color="auto"/>
              <w:right w:val="single" w:sz="4" w:space="0" w:color="auto"/>
            </w:tcBorders>
          </w:tcPr>
          <w:p w14:paraId="66205609" w14:textId="5F49C402" w:rsidR="000A289B" w:rsidRPr="000A289B" w:rsidRDefault="000A289B" w:rsidP="000A289B">
            <w:pPr>
              <w:pStyle w:val="Tekstpodstawowy2"/>
              <w:ind w:left="0"/>
              <w:rPr>
                <w:rFonts w:ascii="Lato" w:hAnsi="Lato" w:cstheme="minorHAnsi"/>
                <w:sz w:val="20"/>
                <w:szCs w:val="20"/>
                <w:lang w:val="pl-PL" w:eastAsia="pl-PL"/>
              </w:rPr>
            </w:pPr>
            <w:r w:rsidRPr="000A289B">
              <w:rPr>
                <w:rFonts w:ascii="Lato" w:hAnsi="Lato" w:cstheme="minorHAnsi"/>
                <w:sz w:val="20"/>
                <w:szCs w:val="20"/>
                <w:lang w:val="pl-PL"/>
              </w:rPr>
              <w:t>Proszę o ujednolicenie opisu systemów ZSRC oraz HD i ODS z przedstawionymi diagramami komponentów poprzez zachowanie spójnego nazewnictwa lub jednoznaczne wskazanie relacji pomiędzy opisanymi obszarami funkcjonalnymi a komponentami biznesowymi przedstawionymi na diagramach architektury.</w:t>
            </w:r>
          </w:p>
        </w:tc>
        <w:tc>
          <w:tcPr>
            <w:tcW w:w="1843" w:type="dxa"/>
            <w:tcBorders>
              <w:top w:val="single" w:sz="4" w:space="0" w:color="auto"/>
              <w:left w:val="single" w:sz="4" w:space="0" w:color="auto"/>
              <w:bottom w:val="single" w:sz="4" w:space="0" w:color="auto"/>
              <w:right w:val="single" w:sz="4" w:space="0" w:color="auto"/>
            </w:tcBorders>
          </w:tcPr>
          <w:p w14:paraId="01917A07" w14:textId="2BF1729E" w:rsidR="000A289B" w:rsidRPr="000A289B" w:rsidRDefault="000A289B" w:rsidP="000A289B">
            <w:pPr>
              <w:autoSpaceDE w:val="0"/>
              <w:autoSpaceDN w:val="0"/>
              <w:adjustRightInd w:val="0"/>
              <w:jc w:val="center"/>
              <w:rPr>
                <w:rFonts w:ascii="Lato" w:hAnsi="Lato" w:cstheme="minorHAnsi"/>
                <w:sz w:val="20"/>
                <w:szCs w:val="20"/>
              </w:rPr>
            </w:pPr>
            <w:r w:rsidRPr="000A289B">
              <w:rPr>
                <w:rFonts w:ascii="Lato" w:hAnsi="Lato" w:cstheme="minorHAnsi"/>
                <w:sz w:val="20"/>
                <w:szCs w:val="20"/>
                <w:lang w:eastAsia="en-US"/>
              </w:rPr>
              <w:t>Proszę o analizę i korektę opisu założeń</w:t>
            </w:r>
          </w:p>
        </w:tc>
        <w:tc>
          <w:tcPr>
            <w:tcW w:w="5328" w:type="dxa"/>
            <w:tcBorders>
              <w:top w:val="single" w:sz="4" w:space="0" w:color="auto"/>
              <w:left w:val="single" w:sz="4" w:space="0" w:color="auto"/>
              <w:bottom w:val="single" w:sz="4" w:space="0" w:color="auto"/>
              <w:right w:val="single" w:sz="4" w:space="0" w:color="auto"/>
            </w:tcBorders>
          </w:tcPr>
          <w:p w14:paraId="45032174" w14:textId="68C6F4D5" w:rsidR="000A289B" w:rsidRPr="000A289B" w:rsidRDefault="000A289B" w:rsidP="000A289B">
            <w:pPr>
              <w:rPr>
                <w:rFonts w:ascii="Lato" w:hAnsi="Lato"/>
                <w:sz w:val="20"/>
                <w:szCs w:val="20"/>
              </w:rPr>
            </w:pPr>
            <w:r w:rsidRPr="000A289B">
              <w:rPr>
                <w:rFonts w:ascii="Lato" w:hAnsi="Lato" w:cstheme="minorHAnsi"/>
                <w:sz w:val="20"/>
                <w:szCs w:val="20"/>
              </w:rPr>
              <w:t>W pkt 7.1 i 7.2 ujednolicono nomenklaturę. Deskryptory tekstowe obszarów w systemach ZSRC i HD/ODS dostosowano ściśle do etykiet komponentów zaprezentowanych na grafikach architektonicznych.</w:t>
            </w:r>
          </w:p>
        </w:tc>
      </w:tr>
    </w:tbl>
    <w:p w14:paraId="672948F2" w14:textId="77777777" w:rsidR="00C64B1B" w:rsidRPr="000A289B" w:rsidRDefault="00C64B1B" w:rsidP="00C64B1B">
      <w:pPr>
        <w:jc w:val="center"/>
        <w:rPr>
          <w:rFonts w:ascii="Lato" w:hAnsi="Lato"/>
          <w:sz w:val="20"/>
          <w:szCs w:val="20"/>
        </w:rPr>
      </w:pPr>
    </w:p>
    <w:sectPr w:rsidR="00C64B1B" w:rsidRPr="000A289B" w:rsidSect="00A06425">
      <w:pgSz w:w="16838" w:h="11906" w:orient="landscape"/>
      <w:pgMar w:top="720" w:right="720" w:bottom="720"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574360" w14:textId="77777777" w:rsidR="00107A50" w:rsidRDefault="00107A50" w:rsidP="006440A4">
      <w:r>
        <w:separator/>
      </w:r>
    </w:p>
  </w:endnote>
  <w:endnote w:type="continuationSeparator" w:id="0">
    <w:p w14:paraId="36168B10" w14:textId="77777777" w:rsidR="00107A50" w:rsidRDefault="00107A50" w:rsidP="006440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ato">
    <w:altName w:val="Segoe UI"/>
    <w:charset w:val="00"/>
    <w:family w:val="swiss"/>
    <w:pitch w:val="variable"/>
    <w:sig w:usb0="E10002FF" w:usb1="5000ECFF" w:usb2="00000021"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5129FE" w14:textId="77777777" w:rsidR="00107A50" w:rsidRDefault="00107A50" w:rsidP="006440A4">
      <w:r>
        <w:separator/>
      </w:r>
    </w:p>
  </w:footnote>
  <w:footnote w:type="continuationSeparator" w:id="0">
    <w:p w14:paraId="44DD7924" w14:textId="77777777" w:rsidR="00107A50" w:rsidRDefault="00107A50" w:rsidP="006440A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90062A"/>
    <w:multiLevelType w:val="hybridMultilevel"/>
    <w:tmpl w:val="40E8594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 w15:restartNumberingAfterBreak="0">
    <w:nsid w:val="0AE76562"/>
    <w:multiLevelType w:val="hybridMultilevel"/>
    <w:tmpl w:val="6B9E0D0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 w15:restartNumberingAfterBreak="0">
    <w:nsid w:val="11D83D53"/>
    <w:multiLevelType w:val="hybridMultilevel"/>
    <w:tmpl w:val="B4802202"/>
    <w:lvl w:ilvl="0" w:tplc="04150001">
      <w:start w:val="1"/>
      <w:numFmt w:val="bullet"/>
      <w:lvlText w:val=""/>
      <w:lvlJc w:val="left"/>
      <w:pPr>
        <w:ind w:left="360" w:hanging="360"/>
      </w:pPr>
      <w:rPr>
        <w:rFonts w:ascii="Symbol" w:hAnsi="Symbol" w:hint="default"/>
      </w:rPr>
    </w:lvl>
    <w:lvl w:ilvl="1" w:tplc="04150003">
      <w:start w:val="1"/>
      <w:numFmt w:val="bullet"/>
      <w:lvlText w:val="o"/>
      <w:lvlJc w:val="left"/>
      <w:pPr>
        <w:ind w:left="1080" w:hanging="360"/>
      </w:pPr>
      <w:rPr>
        <w:rFonts w:ascii="Courier New" w:hAnsi="Courier New" w:cs="Courier New" w:hint="default"/>
      </w:rPr>
    </w:lvl>
    <w:lvl w:ilvl="2" w:tplc="04150005">
      <w:start w:val="1"/>
      <w:numFmt w:val="bullet"/>
      <w:lvlText w:val=""/>
      <w:lvlJc w:val="left"/>
      <w:pPr>
        <w:ind w:left="1800" w:hanging="360"/>
      </w:pPr>
      <w:rPr>
        <w:rFonts w:ascii="Wingdings" w:hAnsi="Wingdings" w:hint="default"/>
      </w:rPr>
    </w:lvl>
    <w:lvl w:ilvl="3" w:tplc="04150001">
      <w:start w:val="1"/>
      <w:numFmt w:val="bullet"/>
      <w:lvlText w:val=""/>
      <w:lvlJc w:val="left"/>
      <w:pPr>
        <w:ind w:left="2520" w:hanging="360"/>
      </w:pPr>
      <w:rPr>
        <w:rFonts w:ascii="Symbol" w:hAnsi="Symbol" w:hint="default"/>
      </w:rPr>
    </w:lvl>
    <w:lvl w:ilvl="4" w:tplc="04150003">
      <w:start w:val="1"/>
      <w:numFmt w:val="bullet"/>
      <w:lvlText w:val="o"/>
      <w:lvlJc w:val="left"/>
      <w:pPr>
        <w:ind w:left="3240" w:hanging="360"/>
      </w:pPr>
      <w:rPr>
        <w:rFonts w:ascii="Courier New" w:hAnsi="Courier New" w:cs="Courier New" w:hint="default"/>
      </w:rPr>
    </w:lvl>
    <w:lvl w:ilvl="5" w:tplc="04150005">
      <w:start w:val="1"/>
      <w:numFmt w:val="bullet"/>
      <w:lvlText w:val=""/>
      <w:lvlJc w:val="left"/>
      <w:pPr>
        <w:ind w:left="3960" w:hanging="360"/>
      </w:pPr>
      <w:rPr>
        <w:rFonts w:ascii="Wingdings" w:hAnsi="Wingdings" w:hint="default"/>
      </w:rPr>
    </w:lvl>
    <w:lvl w:ilvl="6" w:tplc="04150001">
      <w:start w:val="1"/>
      <w:numFmt w:val="bullet"/>
      <w:lvlText w:val=""/>
      <w:lvlJc w:val="left"/>
      <w:pPr>
        <w:ind w:left="4680" w:hanging="360"/>
      </w:pPr>
      <w:rPr>
        <w:rFonts w:ascii="Symbol" w:hAnsi="Symbol" w:hint="default"/>
      </w:rPr>
    </w:lvl>
    <w:lvl w:ilvl="7" w:tplc="04150003">
      <w:start w:val="1"/>
      <w:numFmt w:val="bullet"/>
      <w:lvlText w:val="o"/>
      <w:lvlJc w:val="left"/>
      <w:pPr>
        <w:ind w:left="5400" w:hanging="360"/>
      </w:pPr>
      <w:rPr>
        <w:rFonts w:ascii="Courier New" w:hAnsi="Courier New" w:cs="Courier New" w:hint="default"/>
      </w:rPr>
    </w:lvl>
    <w:lvl w:ilvl="8" w:tplc="04150005">
      <w:start w:val="1"/>
      <w:numFmt w:val="bullet"/>
      <w:lvlText w:val=""/>
      <w:lvlJc w:val="left"/>
      <w:pPr>
        <w:ind w:left="6120" w:hanging="360"/>
      </w:pPr>
      <w:rPr>
        <w:rFonts w:ascii="Wingdings" w:hAnsi="Wingdings" w:hint="default"/>
      </w:rPr>
    </w:lvl>
  </w:abstractNum>
  <w:abstractNum w:abstractNumId="3" w15:restartNumberingAfterBreak="0">
    <w:nsid w:val="20AD39A7"/>
    <w:multiLevelType w:val="hybridMultilevel"/>
    <w:tmpl w:val="6652E28A"/>
    <w:lvl w:ilvl="0" w:tplc="0415000F">
      <w:start w:val="1"/>
      <w:numFmt w:val="decimal"/>
      <w:lvlText w:val="%1."/>
      <w:lvlJc w:val="left"/>
      <w:pPr>
        <w:ind w:left="360" w:hanging="360"/>
      </w:pPr>
    </w:lvl>
    <w:lvl w:ilvl="1" w:tplc="04150001">
      <w:numFmt w:val="decimal"/>
      <w:lvlText w:val=""/>
      <w:lvlJc w:val="left"/>
      <w:pPr>
        <w:ind w:left="720" w:hanging="360"/>
      </w:pPr>
      <w:rPr>
        <w:rFonts w:ascii="Symbol" w:hAnsi="Symbol" w:hint="default"/>
      </w:r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4" w15:restartNumberingAfterBreak="0">
    <w:nsid w:val="2B2F6346"/>
    <w:multiLevelType w:val="hybridMultilevel"/>
    <w:tmpl w:val="3DB6FBB6"/>
    <w:lvl w:ilvl="0" w:tplc="04150003">
      <w:numFmt w:val="decimal"/>
      <w:lvlText w:val="o"/>
      <w:lvlJc w:val="left"/>
      <w:pPr>
        <w:ind w:left="1440" w:hanging="360"/>
      </w:pPr>
      <w:rPr>
        <w:rFonts w:ascii="Courier New" w:hAnsi="Courier New" w:cs="Courier New" w:hint="default"/>
      </w:rPr>
    </w:lvl>
    <w:lvl w:ilvl="1" w:tplc="04150001">
      <w:numFmt w:val="decimal"/>
      <w:lvlText w:val=""/>
      <w:lvlJc w:val="left"/>
      <w:pPr>
        <w:ind w:left="2160" w:hanging="360"/>
      </w:pPr>
      <w:rPr>
        <w:rFonts w:ascii="Symbol" w:hAnsi="Symbol" w:hint="default"/>
      </w:r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5" w15:restartNumberingAfterBreak="0">
    <w:nsid w:val="395653F0"/>
    <w:multiLevelType w:val="hybridMultilevel"/>
    <w:tmpl w:val="90EAC3A8"/>
    <w:lvl w:ilvl="0" w:tplc="75607C28">
      <w:start w:val="1"/>
      <w:numFmt w:val="decimal"/>
      <w:lvlText w:val="%1)"/>
      <w:lvlJc w:val="left"/>
      <w:pPr>
        <w:ind w:left="720" w:hanging="360"/>
      </w:pPr>
      <w:rPr>
        <w:rFonts w:ascii="Lato" w:eastAsia="Times New Roman" w:hAnsi="Lato" w:cstheme="minorBidi"/>
        <w:b/>
        <w:bCs/>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6" w15:restartNumberingAfterBreak="0">
    <w:nsid w:val="4E821888"/>
    <w:multiLevelType w:val="hybridMultilevel"/>
    <w:tmpl w:val="81F4F058"/>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7" w15:restartNumberingAfterBreak="0">
    <w:nsid w:val="640D0FD5"/>
    <w:multiLevelType w:val="hybridMultilevel"/>
    <w:tmpl w:val="9D8C731A"/>
    <w:lvl w:ilvl="0" w:tplc="0415000F">
      <w:start w:val="1"/>
      <w:numFmt w:val="decimal"/>
      <w:lvlText w:val="%1."/>
      <w:lvlJc w:val="left"/>
      <w:pPr>
        <w:ind w:left="360" w:hanging="360"/>
      </w:pPr>
    </w:lvl>
    <w:lvl w:ilvl="1" w:tplc="04150001">
      <w:numFmt w:val="decimal"/>
      <w:lvlText w:val=""/>
      <w:lvlJc w:val="left"/>
      <w:pPr>
        <w:ind w:left="1080" w:hanging="360"/>
      </w:pPr>
      <w:rPr>
        <w:rFonts w:ascii="Symbol" w:hAnsi="Symbol" w:hint="default"/>
      </w:rPr>
    </w:lvl>
    <w:lvl w:ilvl="2" w:tplc="04150003">
      <w:numFmt w:val="decimal"/>
      <w:lvlText w:val="o"/>
      <w:lvlJc w:val="left"/>
      <w:pPr>
        <w:ind w:left="1980" w:hanging="360"/>
      </w:pPr>
      <w:rPr>
        <w:rFonts w:ascii="Courier New" w:hAnsi="Courier New" w:cs="Courier New" w:hint="default"/>
      </w:r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8" w15:restartNumberingAfterBreak="0">
    <w:nsid w:val="6F3803FF"/>
    <w:multiLevelType w:val="hybridMultilevel"/>
    <w:tmpl w:val="F6B8A07E"/>
    <w:lvl w:ilvl="0" w:tplc="04150001">
      <w:start w:val="1"/>
      <w:numFmt w:val="bullet"/>
      <w:lvlText w:val=""/>
      <w:lvlJc w:val="left"/>
      <w:pPr>
        <w:ind w:left="360" w:hanging="360"/>
      </w:pPr>
      <w:rPr>
        <w:rFonts w:ascii="Symbol" w:hAnsi="Symbol" w:hint="default"/>
      </w:rPr>
    </w:lvl>
    <w:lvl w:ilvl="1" w:tplc="04150003">
      <w:start w:val="1"/>
      <w:numFmt w:val="bullet"/>
      <w:lvlText w:val="o"/>
      <w:lvlJc w:val="left"/>
      <w:pPr>
        <w:ind w:left="1080" w:hanging="360"/>
      </w:pPr>
      <w:rPr>
        <w:rFonts w:ascii="Courier New" w:hAnsi="Courier New" w:cs="Courier New" w:hint="default"/>
      </w:rPr>
    </w:lvl>
    <w:lvl w:ilvl="2" w:tplc="04150005">
      <w:start w:val="1"/>
      <w:numFmt w:val="bullet"/>
      <w:lvlText w:val=""/>
      <w:lvlJc w:val="left"/>
      <w:pPr>
        <w:ind w:left="1800" w:hanging="360"/>
      </w:pPr>
      <w:rPr>
        <w:rFonts w:ascii="Wingdings" w:hAnsi="Wingdings" w:hint="default"/>
      </w:rPr>
    </w:lvl>
    <w:lvl w:ilvl="3" w:tplc="04150001">
      <w:start w:val="1"/>
      <w:numFmt w:val="bullet"/>
      <w:lvlText w:val=""/>
      <w:lvlJc w:val="left"/>
      <w:pPr>
        <w:ind w:left="2520" w:hanging="360"/>
      </w:pPr>
      <w:rPr>
        <w:rFonts w:ascii="Symbol" w:hAnsi="Symbol" w:hint="default"/>
      </w:rPr>
    </w:lvl>
    <w:lvl w:ilvl="4" w:tplc="04150003">
      <w:start w:val="1"/>
      <w:numFmt w:val="bullet"/>
      <w:lvlText w:val="o"/>
      <w:lvlJc w:val="left"/>
      <w:pPr>
        <w:ind w:left="3240" w:hanging="360"/>
      </w:pPr>
      <w:rPr>
        <w:rFonts w:ascii="Courier New" w:hAnsi="Courier New" w:cs="Courier New" w:hint="default"/>
      </w:rPr>
    </w:lvl>
    <w:lvl w:ilvl="5" w:tplc="04150005">
      <w:start w:val="1"/>
      <w:numFmt w:val="bullet"/>
      <w:lvlText w:val=""/>
      <w:lvlJc w:val="left"/>
      <w:pPr>
        <w:ind w:left="3960" w:hanging="360"/>
      </w:pPr>
      <w:rPr>
        <w:rFonts w:ascii="Wingdings" w:hAnsi="Wingdings" w:hint="default"/>
      </w:rPr>
    </w:lvl>
    <w:lvl w:ilvl="6" w:tplc="04150001">
      <w:start w:val="1"/>
      <w:numFmt w:val="bullet"/>
      <w:lvlText w:val=""/>
      <w:lvlJc w:val="left"/>
      <w:pPr>
        <w:ind w:left="4680" w:hanging="360"/>
      </w:pPr>
      <w:rPr>
        <w:rFonts w:ascii="Symbol" w:hAnsi="Symbol" w:hint="default"/>
      </w:rPr>
    </w:lvl>
    <w:lvl w:ilvl="7" w:tplc="04150003">
      <w:start w:val="1"/>
      <w:numFmt w:val="bullet"/>
      <w:lvlText w:val="o"/>
      <w:lvlJc w:val="left"/>
      <w:pPr>
        <w:ind w:left="5400" w:hanging="360"/>
      </w:pPr>
      <w:rPr>
        <w:rFonts w:ascii="Courier New" w:hAnsi="Courier New" w:cs="Courier New" w:hint="default"/>
      </w:rPr>
    </w:lvl>
    <w:lvl w:ilvl="8" w:tplc="04150005">
      <w:start w:val="1"/>
      <w:numFmt w:val="bullet"/>
      <w:lvlText w:val=""/>
      <w:lvlJc w:val="left"/>
      <w:pPr>
        <w:ind w:left="6120" w:hanging="360"/>
      </w:pPr>
      <w:rPr>
        <w:rFonts w:ascii="Wingdings" w:hAnsi="Wingdings" w:hint="default"/>
      </w:rPr>
    </w:lvl>
  </w:abstractNum>
  <w:abstractNum w:abstractNumId="9" w15:restartNumberingAfterBreak="0">
    <w:nsid w:val="6F6A171D"/>
    <w:multiLevelType w:val="hybridMultilevel"/>
    <w:tmpl w:val="3B767C86"/>
    <w:lvl w:ilvl="0" w:tplc="04150001">
      <w:start w:val="1"/>
      <w:numFmt w:val="bullet"/>
      <w:lvlText w:val=""/>
      <w:lvlJc w:val="left"/>
      <w:pPr>
        <w:ind w:left="708" w:hanging="360"/>
      </w:pPr>
      <w:rPr>
        <w:rFonts w:ascii="Symbol" w:hAnsi="Symbol" w:hint="default"/>
      </w:rPr>
    </w:lvl>
    <w:lvl w:ilvl="1" w:tplc="FFFFFFFF">
      <w:start w:val="1"/>
      <w:numFmt w:val="bullet"/>
      <w:lvlText w:val="o"/>
      <w:lvlJc w:val="left"/>
      <w:pPr>
        <w:ind w:left="1428" w:hanging="360"/>
      </w:pPr>
      <w:rPr>
        <w:rFonts w:ascii="Courier New" w:hAnsi="Courier New" w:cs="Courier New" w:hint="default"/>
      </w:rPr>
    </w:lvl>
    <w:lvl w:ilvl="2" w:tplc="FFFFFFFF">
      <w:start w:val="1"/>
      <w:numFmt w:val="bullet"/>
      <w:lvlText w:val=""/>
      <w:lvlJc w:val="left"/>
      <w:pPr>
        <w:ind w:left="2148" w:hanging="360"/>
      </w:pPr>
      <w:rPr>
        <w:rFonts w:ascii="Wingdings" w:hAnsi="Wingdings" w:hint="default"/>
      </w:rPr>
    </w:lvl>
    <w:lvl w:ilvl="3" w:tplc="FFFFFFFF">
      <w:start w:val="1"/>
      <w:numFmt w:val="bullet"/>
      <w:lvlText w:val=""/>
      <w:lvlJc w:val="left"/>
      <w:pPr>
        <w:ind w:left="2868" w:hanging="360"/>
      </w:pPr>
      <w:rPr>
        <w:rFonts w:ascii="Symbol" w:hAnsi="Symbol" w:hint="default"/>
      </w:rPr>
    </w:lvl>
    <w:lvl w:ilvl="4" w:tplc="FFFFFFFF">
      <w:start w:val="1"/>
      <w:numFmt w:val="bullet"/>
      <w:lvlText w:val="o"/>
      <w:lvlJc w:val="left"/>
      <w:pPr>
        <w:ind w:left="3588" w:hanging="360"/>
      </w:pPr>
      <w:rPr>
        <w:rFonts w:ascii="Courier New" w:hAnsi="Courier New" w:cs="Courier New" w:hint="default"/>
      </w:rPr>
    </w:lvl>
    <w:lvl w:ilvl="5" w:tplc="FFFFFFFF">
      <w:start w:val="1"/>
      <w:numFmt w:val="bullet"/>
      <w:lvlText w:val=""/>
      <w:lvlJc w:val="left"/>
      <w:pPr>
        <w:ind w:left="4308" w:hanging="360"/>
      </w:pPr>
      <w:rPr>
        <w:rFonts w:ascii="Wingdings" w:hAnsi="Wingdings" w:hint="default"/>
      </w:rPr>
    </w:lvl>
    <w:lvl w:ilvl="6" w:tplc="FFFFFFFF">
      <w:start w:val="1"/>
      <w:numFmt w:val="bullet"/>
      <w:lvlText w:val=""/>
      <w:lvlJc w:val="left"/>
      <w:pPr>
        <w:ind w:left="5028" w:hanging="360"/>
      </w:pPr>
      <w:rPr>
        <w:rFonts w:ascii="Symbol" w:hAnsi="Symbol" w:hint="default"/>
      </w:rPr>
    </w:lvl>
    <w:lvl w:ilvl="7" w:tplc="FFFFFFFF">
      <w:start w:val="1"/>
      <w:numFmt w:val="bullet"/>
      <w:lvlText w:val="o"/>
      <w:lvlJc w:val="left"/>
      <w:pPr>
        <w:ind w:left="5748" w:hanging="360"/>
      </w:pPr>
      <w:rPr>
        <w:rFonts w:ascii="Courier New" w:hAnsi="Courier New" w:cs="Courier New" w:hint="default"/>
      </w:rPr>
    </w:lvl>
    <w:lvl w:ilvl="8" w:tplc="FFFFFFFF">
      <w:start w:val="1"/>
      <w:numFmt w:val="bullet"/>
      <w:lvlText w:val=""/>
      <w:lvlJc w:val="left"/>
      <w:pPr>
        <w:ind w:left="6468" w:hanging="360"/>
      </w:pPr>
      <w:rPr>
        <w:rFonts w:ascii="Wingdings" w:hAnsi="Wingdings" w:hint="default"/>
      </w:rPr>
    </w:lvl>
  </w:abstractNum>
  <w:num w:numId="1" w16cid:durableId="1961062441">
    <w:abstractNumId w:val="5"/>
    <w:lvlOverride w:ilvl="0">
      <w:startOverride w:val="1"/>
    </w:lvlOverride>
    <w:lvlOverride w:ilvl="1"/>
    <w:lvlOverride w:ilvl="2"/>
    <w:lvlOverride w:ilvl="3"/>
    <w:lvlOverride w:ilvl="4"/>
    <w:lvlOverride w:ilvl="5"/>
    <w:lvlOverride w:ilvl="6"/>
    <w:lvlOverride w:ilvl="7"/>
    <w:lvlOverride w:ilvl="8"/>
  </w:num>
  <w:num w:numId="2" w16cid:durableId="543718358">
    <w:abstractNumId w:val="9"/>
    <w:lvlOverride w:ilvl="0"/>
    <w:lvlOverride w:ilvl="1"/>
    <w:lvlOverride w:ilvl="2"/>
    <w:lvlOverride w:ilvl="3"/>
    <w:lvlOverride w:ilvl="4"/>
    <w:lvlOverride w:ilvl="5"/>
    <w:lvlOverride w:ilvl="6"/>
    <w:lvlOverride w:ilvl="7"/>
    <w:lvlOverride w:ilvl="8"/>
  </w:num>
  <w:num w:numId="3" w16cid:durableId="131018818">
    <w:abstractNumId w:val="8"/>
    <w:lvlOverride w:ilvl="0"/>
    <w:lvlOverride w:ilvl="1"/>
    <w:lvlOverride w:ilvl="2"/>
    <w:lvlOverride w:ilvl="3"/>
    <w:lvlOverride w:ilvl="4"/>
    <w:lvlOverride w:ilvl="5"/>
    <w:lvlOverride w:ilvl="6"/>
    <w:lvlOverride w:ilvl="7"/>
    <w:lvlOverride w:ilvl="8"/>
  </w:num>
  <w:num w:numId="4" w16cid:durableId="8678907">
    <w:abstractNumId w:val="2"/>
    <w:lvlOverride w:ilvl="0"/>
    <w:lvlOverride w:ilvl="1"/>
    <w:lvlOverride w:ilvl="2"/>
    <w:lvlOverride w:ilvl="3"/>
    <w:lvlOverride w:ilvl="4"/>
    <w:lvlOverride w:ilvl="5"/>
    <w:lvlOverride w:ilvl="6"/>
    <w:lvlOverride w:ilvl="7"/>
    <w:lvlOverride w:ilvl="8"/>
  </w:num>
  <w:num w:numId="5" w16cid:durableId="267666132">
    <w:abstractNumId w:val="3"/>
  </w:num>
  <w:num w:numId="6" w16cid:durableId="999579667">
    <w:abstractNumId w:val="6"/>
    <w:lvlOverride w:ilvl="0"/>
    <w:lvlOverride w:ilvl="1"/>
    <w:lvlOverride w:ilvl="2"/>
    <w:lvlOverride w:ilvl="3"/>
    <w:lvlOverride w:ilvl="4"/>
    <w:lvlOverride w:ilvl="5"/>
    <w:lvlOverride w:ilvl="6"/>
    <w:lvlOverride w:ilvl="7"/>
    <w:lvlOverride w:ilvl="8"/>
  </w:num>
  <w:num w:numId="7" w16cid:durableId="869606777">
    <w:abstractNumId w:val="4"/>
  </w:num>
  <w:num w:numId="8" w16cid:durableId="2121488886">
    <w:abstractNumId w:val="7"/>
  </w:num>
  <w:num w:numId="9" w16cid:durableId="192455900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12673373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4B1B"/>
    <w:rsid w:val="00034258"/>
    <w:rsid w:val="000A289B"/>
    <w:rsid w:val="000A53FB"/>
    <w:rsid w:val="0010578F"/>
    <w:rsid w:val="00107A50"/>
    <w:rsid w:val="001114BA"/>
    <w:rsid w:val="00140BE8"/>
    <w:rsid w:val="00167FC1"/>
    <w:rsid w:val="00181D77"/>
    <w:rsid w:val="00184C8B"/>
    <w:rsid w:val="0019648E"/>
    <w:rsid w:val="001A37DC"/>
    <w:rsid w:val="001C28F9"/>
    <w:rsid w:val="001E4213"/>
    <w:rsid w:val="002320FD"/>
    <w:rsid w:val="00254C38"/>
    <w:rsid w:val="002715B2"/>
    <w:rsid w:val="00281371"/>
    <w:rsid w:val="002E6E5F"/>
    <w:rsid w:val="00305279"/>
    <w:rsid w:val="003124D1"/>
    <w:rsid w:val="00381B9C"/>
    <w:rsid w:val="003A03B4"/>
    <w:rsid w:val="003B4105"/>
    <w:rsid w:val="003D46EC"/>
    <w:rsid w:val="003D711B"/>
    <w:rsid w:val="003E1933"/>
    <w:rsid w:val="00404634"/>
    <w:rsid w:val="00476683"/>
    <w:rsid w:val="004D086F"/>
    <w:rsid w:val="0051587A"/>
    <w:rsid w:val="005545E3"/>
    <w:rsid w:val="00563E84"/>
    <w:rsid w:val="005978BB"/>
    <w:rsid w:val="005F6527"/>
    <w:rsid w:val="00601D74"/>
    <w:rsid w:val="006440A4"/>
    <w:rsid w:val="006705EC"/>
    <w:rsid w:val="006856BB"/>
    <w:rsid w:val="006E16E9"/>
    <w:rsid w:val="00744957"/>
    <w:rsid w:val="007F71F6"/>
    <w:rsid w:val="00807385"/>
    <w:rsid w:val="008A37B9"/>
    <w:rsid w:val="008A7CB4"/>
    <w:rsid w:val="00944932"/>
    <w:rsid w:val="009E09E3"/>
    <w:rsid w:val="009E22BF"/>
    <w:rsid w:val="009E233F"/>
    <w:rsid w:val="009E5FDB"/>
    <w:rsid w:val="00A06425"/>
    <w:rsid w:val="00A20F96"/>
    <w:rsid w:val="00A8680A"/>
    <w:rsid w:val="00AC7796"/>
    <w:rsid w:val="00AD2536"/>
    <w:rsid w:val="00B035AA"/>
    <w:rsid w:val="00B2348C"/>
    <w:rsid w:val="00B871B6"/>
    <w:rsid w:val="00C26A1B"/>
    <w:rsid w:val="00C44251"/>
    <w:rsid w:val="00C64B1B"/>
    <w:rsid w:val="00CD5EB0"/>
    <w:rsid w:val="00CF56FB"/>
    <w:rsid w:val="00D638BB"/>
    <w:rsid w:val="00D737EC"/>
    <w:rsid w:val="00E078F5"/>
    <w:rsid w:val="00E14C33"/>
    <w:rsid w:val="00EF5223"/>
    <w:rsid w:val="00F15481"/>
    <w:rsid w:val="00F4129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33ACC3"/>
  <w15:chartTrackingRefBased/>
  <w15:docId w15:val="{2379E184-FF6E-46FA-BB13-F6EF6AC0F4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nhideWhenUsed="1" w:qFormat="1"/>
    <w:lsdException w:name="footnote reference"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Pr>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rsid w:val="00C64B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link w:val="TekstdymkaZnak"/>
    <w:rsid w:val="00A06425"/>
    <w:rPr>
      <w:rFonts w:ascii="Segoe UI" w:hAnsi="Segoe UI" w:cs="Segoe UI"/>
      <w:sz w:val="18"/>
      <w:szCs w:val="18"/>
    </w:rPr>
  </w:style>
  <w:style w:type="character" w:customStyle="1" w:styleId="TekstdymkaZnak">
    <w:name w:val="Tekst dymka Znak"/>
    <w:basedOn w:val="Domylnaczcionkaakapitu"/>
    <w:link w:val="Tekstdymka"/>
    <w:rsid w:val="00A06425"/>
    <w:rPr>
      <w:rFonts w:ascii="Segoe UI" w:hAnsi="Segoe UI" w:cs="Segoe UI"/>
      <w:sz w:val="18"/>
      <w:szCs w:val="18"/>
    </w:rPr>
  </w:style>
  <w:style w:type="paragraph" w:styleId="Tekstprzypisudolnego">
    <w:name w:val="footnote text"/>
    <w:basedOn w:val="Normalny"/>
    <w:link w:val="TekstprzypisudolnegoZnak"/>
    <w:uiPriority w:val="99"/>
    <w:unhideWhenUsed/>
    <w:rsid w:val="006440A4"/>
    <w:rPr>
      <w:rFonts w:asciiTheme="minorHAnsi" w:eastAsiaTheme="minorHAnsi" w:hAnsiTheme="minorHAnsi" w:cstheme="minorBidi"/>
      <w:sz w:val="20"/>
      <w:szCs w:val="20"/>
      <w:lang w:eastAsia="en-US"/>
    </w:rPr>
  </w:style>
  <w:style w:type="character" w:customStyle="1" w:styleId="TekstprzypisudolnegoZnak">
    <w:name w:val="Tekst przypisu dolnego Znak"/>
    <w:basedOn w:val="Domylnaczcionkaakapitu"/>
    <w:link w:val="Tekstprzypisudolnego"/>
    <w:uiPriority w:val="99"/>
    <w:rsid w:val="006440A4"/>
    <w:rPr>
      <w:rFonts w:asciiTheme="minorHAnsi" w:eastAsiaTheme="minorHAnsi" w:hAnsiTheme="minorHAnsi" w:cstheme="minorBidi"/>
      <w:lang w:eastAsia="en-US"/>
    </w:rPr>
  </w:style>
  <w:style w:type="character" w:styleId="Odwoanieprzypisudolnego">
    <w:name w:val="footnote reference"/>
    <w:basedOn w:val="Domylnaczcionkaakapitu"/>
    <w:uiPriority w:val="99"/>
    <w:unhideWhenUsed/>
    <w:rsid w:val="006440A4"/>
    <w:rPr>
      <w:vertAlign w:val="superscript"/>
    </w:rPr>
  </w:style>
  <w:style w:type="character" w:styleId="Hipercze">
    <w:name w:val="Hyperlink"/>
    <w:basedOn w:val="Domylnaczcionkaakapitu"/>
    <w:uiPriority w:val="99"/>
    <w:unhideWhenUsed/>
    <w:rsid w:val="003D46EC"/>
    <w:rPr>
      <w:color w:val="0563C1" w:themeColor="hyperlink"/>
      <w:u w:val="single"/>
    </w:rPr>
  </w:style>
  <w:style w:type="paragraph" w:styleId="Akapitzlist">
    <w:name w:val="List Paragraph"/>
    <w:aliases w:val="Akapit normalny,Akapit z listą BS,Akapit z listą5,Kolorowa lista — akcent 11,L1,List Paragraph_0,Numerowanie,Preambuła,lp1,List Paragraph_0_0,List Paragraph_0_0_0,Podsis rysunku,Lista XXX,Normalny PDST,HŁ_Bullet1,opis dzialania"/>
    <w:basedOn w:val="Normalny"/>
    <w:link w:val="AkapitzlistZnak"/>
    <w:uiPriority w:val="34"/>
    <w:qFormat/>
    <w:rsid w:val="003D46EC"/>
    <w:pPr>
      <w:spacing w:after="160" w:line="259" w:lineRule="auto"/>
      <w:ind w:left="720"/>
      <w:contextualSpacing/>
    </w:pPr>
    <w:rPr>
      <w:rFonts w:asciiTheme="minorHAnsi" w:eastAsiaTheme="minorHAnsi" w:hAnsiTheme="minorHAnsi" w:cstheme="minorBidi"/>
      <w:sz w:val="22"/>
      <w:szCs w:val="22"/>
      <w:lang w:eastAsia="en-US"/>
    </w:rPr>
  </w:style>
  <w:style w:type="character" w:customStyle="1" w:styleId="AkapitzlistZnak">
    <w:name w:val="Akapit z listą Znak"/>
    <w:aliases w:val="Akapit normalny Znak,Akapit z listą BS Znak,Akapit z listą5 Znak,Kolorowa lista — akcent 11 Znak,L1 Znak,List Paragraph_0 Znak,Numerowanie Znak,Preambuła Znak,lp1 Znak,List Paragraph_0_0 Znak,List Paragraph_0_0_0 Znak,Lista XXX Znak"/>
    <w:basedOn w:val="Domylnaczcionkaakapitu"/>
    <w:link w:val="Akapitzlist"/>
    <w:uiPriority w:val="34"/>
    <w:qFormat/>
    <w:locked/>
    <w:rsid w:val="003D46EC"/>
    <w:rPr>
      <w:rFonts w:asciiTheme="minorHAnsi" w:eastAsiaTheme="minorHAnsi" w:hAnsiTheme="minorHAnsi" w:cstheme="minorBidi"/>
      <w:sz w:val="22"/>
      <w:szCs w:val="22"/>
      <w:lang w:eastAsia="en-US"/>
    </w:rPr>
  </w:style>
  <w:style w:type="paragraph" w:styleId="Tekstpodstawowy2">
    <w:name w:val="Body Text 2"/>
    <w:basedOn w:val="Normalny"/>
    <w:link w:val="Tekstpodstawowy2Znak"/>
    <w:rsid w:val="00281371"/>
    <w:pPr>
      <w:spacing w:after="120"/>
      <w:ind w:left="900"/>
    </w:pPr>
    <w:rPr>
      <w:rFonts w:ascii="Arial" w:hAnsi="Arial"/>
      <w:lang w:val="en-US" w:eastAsia="en-US"/>
    </w:rPr>
  </w:style>
  <w:style w:type="character" w:customStyle="1" w:styleId="Tekstpodstawowy2Znak">
    <w:name w:val="Tekst podstawowy 2 Znak"/>
    <w:basedOn w:val="Domylnaczcionkaakapitu"/>
    <w:link w:val="Tekstpodstawowy2"/>
    <w:rsid w:val="00281371"/>
    <w:rPr>
      <w:rFonts w:ascii="Arial" w:hAnsi="Arial"/>
      <w:sz w:val="24"/>
      <w:szCs w:val="24"/>
      <w:lang w:val="en-US" w:eastAsia="en-US"/>
    </w:rPr>
  </w:style>
  <w:style w:type="paragraph" w:styleId="Tekstkomentarza">
    <w:name w:val="annotation text"/>
    <w:basedOn w:val="Normalny"/>
    <w:link w:val="TekstkomentarzaZnak"/>
    <w:rsid w:val="000A289B"/>
    <w:rPr>
      <w:sz w:val="20"/>
      <w:szCs w:val="20"/>
    </w:rPr>
  </w:style>
  <w:style w:type="character" w:customStyle="1" w:styleId="TekstkomentarzaZnak">
    <w:name w:val="Tekst komentarza Znak"/>
    <w:basedOn w:val="Domylnaczcionkaakapitu"/>
    <w:link w:val="Tekstkomentarza"/>
    <w:rsid w:val="000A289B"/>
  </w:style>
  <w:style w:type="paragraph" w:styleId="Tematkomentarza">
    <w:name w:val="annotation subject"/>
    <w:basedOn w:val="Tekstkomentarza"/>
    <w:next w:val="Tekstkomentarza"/>
    <w:link w:val="TematkomentarzaZnak"/>
    <w:rsid w:val="000A289B"/>
    <w:rPr>
      <w:b/>
      <w:bCs/>
    </w:rPr>
  </w:style>
  <w:style w:type="character" w:customStyle="1" w:styleId="TematkomentarzaZnak">
    <w:name w:val="Temat komentarza Znak"/>
    <w:basedOn w:val="TekstkomentarzaZnak"/>
    <w:link w:val="Tematkomentarza"/>
    <w:rsid w:val="000A289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gov.pl/web/kdsc/e-kid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15</Pages>
  <Words>4188</Words>
  <Characters>25132</Characters>
  <Application>Microsoft Office Word</Application>
  <DocSecurity>0</DocSecurity>
  <Lines>209</Lines>
  <Paragraphs>58</Paragraphs>
  <ScaleCrop>false</ScaleCrop>
  <HeadingPairs>
    <vt:vector size="2" baseType="variant">
      <vt:variant>
        <vt:lpstr>Tytuł</vt:lpstr>
      </vt:variant>
      <vt:variant>
        <vt:i4>1</vt:i4>
      </vt:variant>
    </vt:vector>
  </HeadingPairs>
  <TitlesOfParts>
    <vt:vector size="1" baseType="lpstr">
      <vt:lpstr/>
    </vt:vector>
  </TitlesOfParts>
  <Company>MSWIA</Company>
  <LinksUpToDate>false</LinksUpToDate>
  <CharactersWithSpaces>29262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BAF</dc:creator>
  <cp:keywords/>
  <cp:lastModifiedBy>Rynek Agata</cp:lastModifiedBy>
  <cp:revision>2</cp:revision>
  <dcterms:created xsi:type="dcterms:W3CDTF">2026-07-21T07:49:00Z</dcterms:created>
  <dcterms:modified xsi:type="dcterms:W3CDTF">2026-07-21T07:49:00Z</dcterms:modified>
</cp:coreProperties>
</file>